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788" w14:textId="02D6A76B" w:rsidR="00260AEB" w:rsidRDefault="00260AEB" w:rsidP="00260AEB">
      <w:pPr>
        <w:jc w:val="center"/>
      </w:pPr>
      <w:r>
        <w:rPr>
          <w:noProof/>
        </w:rPr>
        <w:drawing>
          <wp:inline distT="0" distB="0" distL="0" distR="0" wp14:anchorId="04003B3F" wp14:editId="48E900D7">
            <wp:extent cx="2594217" cy="724619"/>
            <wp:effectExtent l="0" t="0" r="0" b="0"/>
            <wp:docPr id="401514585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14585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958" cy="73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5C0D1" w14:textId="126EACAB" w:rsidR="00606CF8" w:rsidRPr="00260AEB" w:rsidRDefault="00260AEB" w:rsidP="00260AEB">
      <w:pPr>
        <w:spacing w:after="0" w:line="240" w:lineRule="auto"/>
        <w:jc w:val="center"/>
        <w:rPr>
          <w:rFonts w:ascii="Lato" w:hAnsi="Lato"/>
          <w:b/>
          <w:bCs/>
        </w:rPr>
      </w:pPr>
      <w:r w:rsidRPr="00260AEB">
        <w:rPr>
          <w:rFonts w:ascii="Lato" w:hAnsi="Lato"/>
          <w:b/>
          <w:bCs/>
        </w:rPr>
        <w:t>Lista podmiotów, którym zostały przyznane środki finansowe w ramach konkursu</w:t>
      </w:r>
    </w:p>
    <w:p w14:paraId="6EEBF28F" w14:textId="6E31B2E7" w:rsidR="00260AEB" w:rsidRPr="00260AEB" w:rsidRDefault="00260AEB" w:rsidP="00260AEB">
      <w:pPr>
        <w:spacing w:after="0" w:line="240" w:lineRule="auto"/>
        <w:jc w:val="center"/>
        <w:rPr>
          <w:rFonts w:ascii="Lato" w:hAnsi="Lato"/>
          <w:b/>
          <w:bCs/>
        </w:rPr>
      </w:pPr>
      <w:r w:rsidRPr="00260AEB">
        <w:rPr>
          <w:rFonts w:ascii="Lato" w:hAnsi="Lato"/>
          <w:b/>
          <w:bCs/>
        </w:rPr>
        <w:t>Wspólne projekty badawcze Polska – Słowacja 2025</w:t>
      </w:r>
    </w:p>
    <w:p w14:paraId="054C52C0" w14:textId="77777777" w:rsidR="00260AEB" w:rsidRDefault="00260AEB" w:rsidP="00260AEB">
      <w:pPr>
        <w:jc w:val="center"/>
        <w:rPr>
          <w:rFonts w:ascii="Lato" w:hAnsi="Lato"/>
        </w:rPr>
      </w:pPr>
    </w:p>
    <w:tbl>
      <w:tblPr>
        <w:tblW w:w="850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716"/>
        <w:gridCol w:w="5244"/>
      </w:tblGrid>
      <w:tr w:rsidR="00260AEB" w:rsidRPr="00260AEB" w14:paraId="27A75AA0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27D032A9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934403A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Sygnatura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6490F22B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Instytucja</w:t>
            </w:r>
          </w:p>
        </w:tc>
      </w:tr>
      <w:tr w:rsidR="00260AEB" w:rsidRPr="00260AEB" w14:paraId="17BAB50F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A4C8164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0CCE4B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BPN/BSK/2025/1/00002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A52DB7A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Gdański</w:t>
            </w:r>
          </w:p>
        </w:tc>
      </w:tr>
      <w:tr w:rsidR="00260AEB" w:rsidRPr="00260AEB" w14:paraId="07550F3C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0C0BCD7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196D62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BPN/BSK/2025/1/00011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43860405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Medyczny w Lublinie</w:t>
            </w:r>
          </w:p>
        </w:tc>
      </w:tr>
      <w:tr w:rsidR="00260AEB" w:rsidRPr="00260AEB" w14:paraId="2974B79B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53614FC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CFFD7B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BPN/BSK/2025/1/00012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43C5423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Jagielloński w Krakowie</w:t>
            </w:r>
          </w:p>
        </w:tc>
      </w:tr>
      <w:tr w:rsidR="00260AEB" w:rsidRPr="00260AEB" w14:paraId="651AB493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DB47691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F35A0E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BPN/BSK/2025/1/00015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76A53BA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Rzeszowski</w:t>
            </w:r>
          </w:p>
        </w:tc>
      </w:tr>
      <w:tr w:rsidR="00260AEB" w:rsidRPr="00260AEB" w14:paraId="6FA39C8E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C8E5979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C0B4A48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BPN/BSK/2025/1/00028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2D5F09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Gdański</w:t>
            </w:r>
          </w:p>
        </w:tc>
      </w:tr>
      <w:tr w:rsidR="00260AEB" w:rsidRPr="00260AEB" w14:paraId="2ECBA87E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2B9EDF1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1EA2837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BPN/BSK/2025/1/00030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F15B4F2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Muzeum i Instytut Zoologii Polskiej Akademii Nauk</w:t>
            </w:r>
          </w:p>
        </w:tc>
      </w:tr>
      <w:tr w:rsidR="00260AEB" w:rsidRPr="00260AEB" w14:paraId="4920D609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60BB7EC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A9BC3E2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BPN/BSK/2025/1/00057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4B68533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Śląska</w:t>
            </w:r>
          </w:p>
        </w:tc>
      </w:tr>
      <w:tr w:rsidR="00260AEB" w:rsidRPr="00260AEB" w14:paraId="40374C48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BBFEF50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D4C93F2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BPN/BSK/2025/1/00060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DD49A7B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Bydgoska im. Jana i Jędrzeja Śniadeckich</w:t>
            </w:r>
          </w:p>
        </w:tc>
      </w:tr>
      <w:tr w:rsidR="00260AEB" w:rsidRPr="00260AEB" w14:paraId="0C9E628D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47639B4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690762B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BPN/BSK/2025/1/00062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F12504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Rzeszowska im. Ignacego Łukasiewicza</w:t>
            </w:r>
          </w:p>
        </w:tc>
      </w:tr>
      <w:tr w:rsidR="00260AEB" w:rsidRPr="00260AEB" w14:paraId="0ABE60DD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3377BE3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29883EF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BPN/BSK/2025/1/00065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00A6B2C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Marii Curie-Skłodowskiej w Lublinie</w:t>
            </w:r>
          </w:p>
        </w:tc>
      </w:tr>
      <w:tr w:rsidR="00260AEB" w:rsidRPr="00260AEB" w14:paraId="4E8D38ED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96A4A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374E24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BPN/BSK/2025/1/00070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EBDB31C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Świętokrzyska</w:t>
            </w:r>
          </w:p>
        </w:tc>
      </w:tr>
      <w:tr w:rsidR="00260AEB" w:rsidRPr="00260AEB" w14:paraId="4B3D0A10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ACDAA6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F0EDDC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BPN/BSK/2025/1/00085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85EE32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Gdańska</w:t>
            </w:r>
          </w:p>
        </w:tc>
      </w:tr>
      <w:tr w:rsidR="00260AEB" w:rsidRPr="00260AEB" w14:paraId="488723EF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FB7D8CE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05649A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BPN/BSK/2025/1/00099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8F134E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Warmińsko-Mazurski w Olsztynie</w:t>
            </w:r>
          </w:p>
        </w:tc>
      </w:tr>
      <w:tr w:rsidR="00260AEB" w:rsidRPr="00260AEB" w14:paraId="0BEE842F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37A7380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BADA9A7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BPN/BSK/2025/1/00107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20522F55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Politechnika Częstochowska</w:t>
            </w:r>
          </w:p>
        </w:tc>
      </w:tr>
      <w:tr w:rsidR="00260AEB" w:rsidRPr="00260AEB" w14:paraId="3EB06A0D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851AA4F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FFF6B1F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BPN/BSK/2025/1/00116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BD569C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Rzeszowski</w:t>
            </w:r>
          </w:p>
        </w:tc>
      </w:tr>
      <w:tr w:rsidR="00260AEB" w:rsidRPr="00260AEB" w14:paraId="6981086E" w14:textId="77777777" w:rsidTr="00260AEB">
        <w:trPr>
          <w:trHeight w:val="300"/>
        </w:trPr>
        <w:tc>
          <w:tcPr>
            <w:tcW w:w="54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0E1443A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716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D030DD5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BPN/BSK/2025/1/00118</w:t>
            </w:r>
          </w:p>
        </w:tc>
        <w:tc>
          <w:tcPr>
            <w:tcW w:w="5244" w:type="dxa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69367706" w14:textId="77777777" w:rsidR="00260AEB" w:rsidRPr="00260AEB" w:rsidRDefault="00260AEB" w:rsidP="00260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60AE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Uniwersytet Andrzeja Frycza Modrzewskiego w Krakowie</w:t>
            </w:r>
          </w:p>
        </w:tc>
      </w:tr>
    </w:tbl>
    <w:p w14:paraId="2342F395" w14:textId="77777777" w:rsidR="00260AEB" w:rsidRPr="00260AEB" w:rsidRDefault="00260AEB" w:rsidP="00260AEB">
      <w:pPr>
        <w:jc w:val="center"/>
        <w:rPr>
          <w:rFonts w:ascii="Lato" w:hAnsi="Lato"/>
        </w:rPr>
      </w:pPr>
    </w:p>
    <w:sectPr w:rsidR="00260AEB" w:rsidRPr="0026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EB"/>
    <w:rsid w:val="00260AEB"/>
    <w:rsid w:val="00606CF8"/>
    <w:rsid w:val="00786481"/>
    <w:rsid w:val="009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D816"/>
  <w15:chartTrackingRefBased/>
  <w15:docId w15:val="{55DEEACA-C81E-4EE1-AF67-1F4F00B7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Pękalska</dc:creator>
  <cp:keywords/>
  <dc:description/>
  <cp:lastModifiedBy>Alina Pękalska</cp:lastModifiedBy>
  <cp:revision>1</cp:revision>
  <dcterms:created xsi:type="dcterms:W3CDTF">2025-12-09T12:01:00Z</dcterms:created>
  <dcterms:modified xsi:type="dcterms:W3CDTF">2025-12-09T12:05:00Z</dcterms:modified>
</cp:coreProperties>
</file>