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F5A49" w:rsidR="00BF5A49" w:rsidP="6D3DDD86" w:rsidRDefault="00BF5A49" w14:paraId="52D7B1BB" wp14:textId="05EDE8F4">
      <w:pPr>
        <w:spacing w:line="288" w:lineRule="auto"/>
        <w:jc w:val="both"/>
        <w:rPr>
          <w:rFonts w:ascii="Lato Light" w:hAnsi="Lato Light" w:cs="Times New Roman"/>
          <w:b w:val="1"/>
          <w:bCs w:val="1"/>
          <w:sz w:val="22"/>
          <w:szCs w:val="22"/>
        </w:rPr>
      </w:pPr>
      <w:r w:rsidRPr="6D3DDD86" w:rsidR="00BF5A49">
        <w:rPr>
          <w:rFonts w:ascii="Lato Light" w:hAnsi="Lato Light" w:cs="Times New Roman"/>
          <w:b w:val="1"/>
          <w:bCs w:val="1"/>
          <w:sz w:val="22"/>
          <w:szCs w:val="22"/>
        </w:rPr>
        <w:t>Załączn</w:t>
      </w:r>
      <w:r w:rsidRPr="6D3DDD86" w:rsidR="00FB45EE">
        <w:rPr>
          <w:rFonts w:ascii="Lato Light" w:hAnsi="Lato Light" w:cs="Times New Roman"/>
          <w:b w:val="1"/>
          <w:bCs w:val="1"/>
          <w:sz w:val="22"/>
          <w:szCs w:val="22"/>
        </w:rPr>
        <w:t xml:space="preserve">ik nr 6 do regulaminu programu </w:t>
      </w:r>
      <w:r w:rsidRPr="6D3DDD86" w:rsidR="3391343E">
        <w:rPr>
          <w:rFonts w:ascii="Lato Light" w:hAnsi="Lato Light" w:cs="Times New Roman"/>
          <w:b w:val="1"/>
          <w:bCs w:val="1"/>
          <w:sz w:val="22"/>
          <w:szCs w:val="22"/>
        </w:rPr>
        <w:t>Granty Interwencyjne</w:t>
      </w:r>
      <w:r w:rsidRPr="6D3DDD86" w:rsidR="00BF5A49">
        <w:rPr>
          <w:rFonts w:ascii="Lato Light" w:hAnsi="Lato Light" w:cs="Times New Roman"/>
          <w:b w:val="1"/>
          <w:bCs w:val="1"/>
          <w:sz w:val="22"/>
          <w:szCs w:val="22"/>
        </w:rPr>
        <w:t xml:space="preserve"> NAW</w:t>
      </w:r>
      <w:r w:rsidRPr="6D3DDD86" w:rsidR="6B9392C4">
        <w:rPr>
          <w:rFonts w:ascii="Lato Light" w:hAnsi="Lato Light" w:cs="Times New Roman"/>
          <w:b w:val="1"/>
          <w:bCs w:val="1"/>
          <w:sz w:val="22"/>
          <w:szCs w:val="22"/>
        </w:rPr>
        <w:t>A</w:t>
      </w:r>
    </w:p>
    <w:p xmlns:wp14="http://schemas.microsoft.com/office/word/2010/wordml" w:rsidRPr="00BF5A49" w:rsidR="00BF5A49" w:rsidP="00BF5A49" w:rsidRDefault="00BF5A49" w14:paraId="10D175A6" wp14:textId="77777777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</w:rPr>
      </w:pPr>
      <w:r w:rsidRPr="00BF5A49">
        <w:rPr>
          <w:rFonts w:ascii="Lato Light" w:hAnsi="Lato Light" w:cs="Times New Roman"/>
          <w:b/>
          <w:sz w:val="22"/>
          <w:szCs w:val="22"/>
        </w:rPr>
        <w:t>Wzór oświadczenia o niewystępowaniu pomocy publicznej</w:t>
      </w:r>
    </w:p>
    <w:p xmlns:wp14="http://schemas.microsoft.com/office/word/2010/wordml" w:rsidRPr="00BF5A49" w:rsidR="00BF5A49" w:rsidP="00BF5A49" w:rsidRDefault="00BF5A49" w14:paraId="672A6659" wp14:textId="77777777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bookmarkStart w:name="_GoBack" w:id="0"/>
      <w:bookmarkEnd w:id="0"/>
    </w:p>
    <w:p xmlns:wp14="http://schemas.microsoft.com/office/word/2010/wordml" w:rsidRPr="004636A9" w:rsidR="00BF5A49" w:rsidP="00BF5A49" w:rsidRDefault="00BF5A49" w14:paraId="07407484" wp14:textId="77777777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xmlns:wp14="http://schemas.microsoft.com/office/word/2010/wordml" w:rsidRPr="004636A9" w:rsidR="00BF5A49" w:rsidP="00BF5A49" w:rsidRDefault="00BF5A49" w14:paraId="0A37501D" wp14:textId="77777777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xmlns:wp14="http://schemas.microsoft.com/office/word/2010/wordml" w:rsidRPr="004636A9" w:rsidR="00BF5A49" w:rsidP="00BF5A49" w:rsidRDefault="00BF5A49" w14:paraId="1452264A" wp14:textId="77777777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xmlns:wp14="http://schemas.microsoft.com/office/word/2010/wordml" w:rsidRPr="004636A9" w:rsidR="00BF5A49" w:rsidTr="001224C0" w14:paraId="7C263A79" wp14:textId="77777777">
        <w:trPr>
          <w:cantSplit/>
          <w:trHeight w:val="410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649841BE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57AF6A96" wp14:textId="77777777">
            <w:pPr>
              <w:jc w:val="both"/>
              <w:rPr>
                <w:rFonts w:ascii="Lato Light" w:hAnsi="Lato Light" w:eastAsia="Calibri" w:cs="Arial"/>
                <w:sz w:val="22"/>
                <w:szCs w:val="22"/>
              </w:rPr>
            </w:pPr>
            <w:r w:rsidRPr="004636A9">
              <w:rPr>
                <w:rFonts w:ascii="Lato Light" w:hAnsi="Lato Light" w:eastAsia="Calibri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hAnsi="Lato Light" w:eastAsia="Calibri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3474DD5D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636A9" w:rsidR="00BF5A49" w:rsidP="001224C0" w:rsidRDefault="00BF5A49" w14:paraId="5DAB6C7B" wp14:textId="77777777">
            <w:pPr>
              <w:spacing w:after="200" w:line="276" w:lineRule="auto"/>
              <w:rPr>
                <w:rFonts w:ascii="Lato Light" w:hAnsi="Lato Light"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27E12BA9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636A9" w:rsidR="00BF5A49" w:rsidP="001224C0" w:rsidRDefault="00BF5A49" w14:paraId="02EB378F" wp14:textId="77777777">
            <w:pPr>
              <w:spacing w:after="200" w:line="276" w:lineRule="auto"/>
              <w:rPr>
                <w:rFonts w:ascii="Lato Light" w:hAnsi="Lato Light" w:eastAsia="Calibri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4636A9" w:rsidR="00BF5A49" w:rsidP="00BF5A49" w:rsidRDefault="00BF5A49" w14:paraId="175AFB43" wp14:textId="77777777">
      <w:pPr>
        <w:ind w:hanging="142"/>
        <w:jc w:val="both"/>
        <w:rPr>
          <w:rFonts w:ascii="Lato Light" w:hAnsi="Lato Light" w:eastAsia="Calibri" w:cs="Arial"/>
          <w:sz w:val="22"/>
          <w:szCs w:val="22"/>
          <w:lang w:eastAsia="pl-PL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>W przypadku wyboru odpowiedzi „TAK” należy przejść do pytania nr 2.</w:t>
      </w:r>
    </w:p>
    <w:p xmlns:wp14="http://schemas.microsoft.com/office/word/2010/wordml" w:rsidRPr="004636A9" w:rsidR="00BF5A49" w:rsidP="00BF5A49" w:rsidRDefault="00BF5A49" w14:paraId="2C639624" wp14:textId="77777777">
      <w:pPr>
        <w:tabs>
          <w:tab w:val="left" w:pos="142"/>
        </w:tabs>
        <w:ind w:hanging="142"/>
        <w:jc w:val="both"/>
        <w:rPr>
          <w:rFonts w:ascii="Lato Light" w:hAnsi="Lato Light" w:eastAsia="Calibri" w:cs="Arial"/>
          <w:sz w:val="22"/>
          <w:szCs w:val="22"/>
          <w:lang w:eastAsia="pl-PL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hAnsi="Lato Light" w:eastAsia="Calibri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xmlns:wp14="http://schemas.microsoft.com/office/word/2010/wordml" w:rsidRPr="004636A9" w:rsidR="00BF5A49" w:rsidTr="001224C0" w14:paraId="698A15BC" wp14:textId="77777777">
        <w:trPr>
          <w:cantSplit/>
          <w:trHeight w:val="410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18F999B5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3D8096A0" wp14:textId="77777777">
            <w:pPr>
              <w:jc w:val="both"/>
              <w:rPr>
                <w:rFonts w:ascii="Lato Light" w:hAnsi="Lato Light" w:eastAsia="Calibri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hAnsi="Lato Light" w:eastAsia="Calibr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63794A1B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636A9" w:rsidR="00BF5A49" w:rsidP="001224C0" w:rsidRDefault="00BF5A49" w14:paraId="6A05A809" wp14:textId="77777777">
            <w:pPr>
              <w:spacing w:after="200" w:line="276" w:lineRule="auto"/>
              <w:rPr>
                <w:rFonts w:ascii="Lato Light" w:hAnsi="Lato Light"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1FC83D2B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636A9" w:rsidR="00BF5A49" w:rsidP="001224C0" w:rsidRDefault="00BF5A49" w14:paraId="5A39BBE3" wp14:textId="77777777">
            <w:pPr>
              <w:spacing w:after="200" w:line="276" w:lineRule="auto"/>
              <w:rPr>
                <w:rFonts w:ascii="Lato Light" w:hAnsi="Lato Light" w:eastAsia="Calibri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4636A9" w:rsidR="00BF5A49" w:rsidP="00BF5A49" w:rsidRDefault="00BF5A49" w14:paraId="504F789B" wp14:textId="77777777">
      <w:pPr>
        <w:jc w:val="both"/>
        <w:rPr>
          <w:rFonts w:ascii="Lato Light" w:hAnsi="Lato Light" w:eastAsia="Calibri" w:cs="Arial"/>
          <w:sz w:val="22"/>
          <w:szCs w:val="22"/>
          <w:shd w:val="clear" w:color="auto" w:fill="FFFFFF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hAnsi="Lato Light" w:eastAsia="Calibri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hAnsi="Lato Light" w:eastAsia="Calibri" w:cs="Arial"/>
          <w:sz w:val="22"/>
          <w:szCs w:val="22"/>
          <w:shd w:val="clear" w:color="auto" w:fill="FFFFFF"/>
        </w:rPr>
        <w:t>C-138/11; opinia w sprawie C-205/03 P).</w:t>
      </w:r>
    </w:p>
    <w:p xmlns:wp14="http://schemas.microsoft.com/office/word/2010/wordml" w:rsidRPr="004636A9" w:rsidR="00BF5A49" w:rsidP="00BF5A49" w:rsidRDefault="00BF5A49" w14:paraId="1C111292" wp14:textId="77777777">
      <w:pPr>
        <w:rPr>
          <w:rFonts w:ascii="Lato Light" w:hAnsi="Lato Light" w:eastAsia="Calibri" w:cs="Arial"/>
          <w:sz w:val="22"/>
          <w:szCs w:val="22"/>
          <w:lang w:eastAsia="pl-PL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>W przypadku wyboru odpowiedzi „TAK” należy przejść do pytania nr 3.</w:t>
      </w:r>
    </w:p>
    <w:p xmlns:wp14="http://schemas.microsoft.com/office/word/2010/wordml" w:rsidRPr="004636A9" w:rsidR="00BF5A49" w:rsidP="00BF5A49" w:rsidRDefault="00BF5A49" w14:paraId="1584402D" wp14:textId="77777777">
      <w:pPr>
        <w:jc w:val="both"/>
        <w:rPr>
          <w:rFonts w:ascii="Lato Light" w:hAnsi="Lato Light" w:eastAsia="Calibri" w:cs="Arial"/>
          <w:sz w:val="22"/>
          <w:szCs w:val="22"/>
          <w:lang w:eastAsia="pl-PL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xmlns:wp14="http://schemas.microsoft.com/office/word/2010/wordml" w:rsidRPr="004636A9" w:rsidR="00BF5A49" w:rsidTr="001224C0" w14:paraId="0B0504FE" wp14:textId="77777777">
        <w:trPr>
          <w:cantSplit/>
          <w:trHeight w:val="1598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5FCD5EC4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4EB479DC" wp14:textId="77777777">
            <w:pPr>
              <w:jc w:val="both"/>
              <w:rPr>
                <w:rFonts w:ascii="Lato Light" w:hAnsi="Lato Light" w:eastAsia="Calibri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:rsidRPr="004636A9" w:rsidR="00BF5A49" w:rsidP="001224C0" w:rsidRDefault="00BF5A49" w14:paraId="7E8A3430" wp14:textId="77777777">
            <w:pPr>
              <w:jc w:val="both"/>
              <w:rPr>
                <w:rFonts w:ascii="Lato Light" w:hAnsi="Lato Light" w:eastAsia="Calibri" w:cs="Arial"/>
                <w:sz w:val="22"/>
                <w:szCs w:val="22"/>
              </w:rPr>
            </w:pPr>
            <w:r w:rsidRPr="004636A9">
              <w:rPr>
                <w:rFonts w:ascii="Lato Light" w:hAnsi="Lato Light" w:eastAsia="Calibri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276A6871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4636A9" w:rsidR="00BF5A49" w:rsidP="001224C0" w:rsidRDefault="00BF5A49" w14:paraId="41C8F396" wp14:textId="77777777">
            <w:pPr>
              <w:spacing w:after="200" w:line="276" w:lineRule="auto"/>
              <w:rPr>
                <w:rFonts w:ascii="Lato Light" w:hAnsi="Lato Light"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4636A9" w:rsidR="00BF5A49" w:rsidP="001224C0" w:rsidRDefault="00BF5A49" w14:paraId="1D6442B4" wp14:textId="77777777">
            <w:pPr>
              <w:spacing w:after="200" w:line="276" w:lineRule="auto"/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hAnsi="Lato Light" w:eastAsia="Calibri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636A9" w:rsidR="00BF5A49" w:rsidP="001224C0" w:rsidRDefault="00BF5A49" w14:paraId="72A3D3EC" wp14:textId="77777777">
            <w:pPr>
              <w:spacing w:after="200" w:line="276" w:lineRule="auto"/>
              <w:rPr>
                <w:rFonts w:ascii="Lato Light" w:hAnsi="Lato Light" w:eastAsia="Calibri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4636A9" w:rsidR="00BF5A49" w:rsidP="00BF5A49" w:rsidRDefault="00BF5A49" w14:paraId="5DF7F4AE" wp14:textId="77777777">
      <w:pPr>
        <w:jc w:val="both"/>
        <w:rPr>
          <w:rFonts w:ascii="Lato Light" w:hAnsi="Lato Light" w:eastAsia="Calibri" w:cs="Arial"/>
          <w:sz w:val="22"/>
          <w:szCs w:val="22"/>
          <w:lang w:eastAsia="pl-PL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hAnsi="Lato Light" w:eastAsia="Calibri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 pomocy publicznej, o której mowa w art. 107 ust. 1 TFUE.</w:t>
      </w:r>
    </w:p>
    <w:p xmlns:wp14="http://schemas.microsoft.com/office/word/2010/wordml" w:rsidR="00BF5A49" w:rsidP="00BF5A49" w:rsidRDefault="00BF5A49" w14:paraId="2907E198" wp14:textId="77777777">
      <w:pPr>
        <w:jc w:val="both"/>
        <w:rPr>
          <w:rFonts w:ascii="Lato Light" w:hAnsi="Lato Light" w:eastAsia="Calibri" w:cs="Arial"/>
          <w:sz w:val="22"/>
          <w:szCs w:val="22"/>
          <w:lang w:eastAsia="pl-PL"/>
        </w:rPr>
      </w:pPr>
      <w:r w:rsidRPr="004636A9">
        <w:rPr>
          <w:rFonts w:ascii="Lato Light" w:hAnsi="Lato Light" w:eastAsia="Calibri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hAnsi="Lato Light" w:eastAsia="Calibri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xmlns:wp14="http://schemas.microsoft.com/office/word/2010/wordml" w:rsidRPr="004636A9" w:rsidR="00BF5A49" w:rsidP="00BF5A49" w:rsidRDefault="00BF5A49" w14:paraId="0D0B940D" wp14:textId="77777777">
      <w:pPr>
        <w:jc w:val="both"/>
        <w:rPr>
          <w:rFonts w:ascii="Lato Light" w:hAnsi="Lato Light" w:eastAsia="Calibri" w:cs="Arial"/>
          <w:sz w:val="22"/>
          <w:szCs w:val="22"/>
          <w:lang w:eastAsia="pl-PL"/>
        </w:rPr>
      </w:pPr>
    </w:p>
    <w:p xmlns:wp14="http://schemas.microsoft.com/office/word/2010/wordml" w:rsidRPr="004636A9" w:rsidR="00BF5A49" w:rsidP="00BF5A49" w:rsidRDefault="00BF5A49" w14:paraId="334367A5" wp14:textId="77777777">
      <w:pPr>
        <w:spacing w:line="276" w:lineRule="auto"/>
        <w:jc w:val="both"/>
        <w:rPr>
          <w:rFonts w:ascii="Lato Light" w:hAnsi="Lato Light" w:eastAsia="Times New Roman" w:cs="Arial"/>
          <w:sz w:val="22"/>
          <w:szCs w:val="22"/>
          <w:lang w:eastAsia="pl-PL"/>
        </w:rPr>
      </w:pPr>
      <w:r w:rsidRPr="004636A9">
        <w:rPr>
          <w:rFonts w:ascii="Lato Light" w:hAnsi="Lato Light" w:eastAsia="Times New Roman" w:cs="Arial"/>
          <w:sz w:val="22"/>
          <w:szCs w:val="22"/>
          <w:lang w:eastAsia="pl-PL"/>
        </w:rPr>
        <w:t>Działając w imie</w:t>
      </w:r>
      <w:r>
        <w:rPr>
          <w:rFonts w:ascii="Lato Light" w:hAnsi="Lato Light" w:eastAsia="Times New Roman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hAnsi="Lato Light" w:eastAsia="Times New Roman" w:cs="Arial"/>
          <w:sz w:val="22"/>
          <w:szCs w:val="22"/>
          <w:lang w:eastAsia="pl-PL"/>
        </w:rPr>
        <w:t>:</w:t>
      </w:r>
    </w:p>
    <w:p xmlns:wp14="http://schemas.microsoft.com/office/word/2010/wordml" w:rsidRPr="007668CA" w:rsidR="00BF5A49" w:rsidP="00BF5A49" w:rsidRDefault="00BF5A49" w14:paraId="739E7F62" wp14:textId="77777777">
      <w:pPr>
        <w:pStyle w:val="Akapitzlist"/>
        <w:numPr>
          <w:ilvl w:val="0"/>
          <w:numId w:val="1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xmlns:wp14="http://schemas.microsoft.com/office/word/2010/wordml" w:rsidR="00BF5A49" w:rsidP="00BF5A49" w:rsidRDefault="00BF5A49" w14:paraId="0E27B00A" wp14:textId="77777777">
      <w:pPr>
        <w:pStyle w:val="Akapitzlist"/>
        <w:jc w:val="both"/>
        <w:rPr>
          <w:rFonts w:ascii="Lato Light" w:hAnsi="Lato Light" w:eastAsia="Times New Roman" w:cs="Arial"/>
          <w:lang w:eastAsia="pl-PL"/>
        </w:rPr>
      </w:pPr>
    </w:p>
    <w:p xmlns:wp14="http://schemas.microsoft.com/office/word/2010/wordml" w:rsidRPr="00740099" w:rsidR="00BF5A49" w:rsidP="00BF5A49" w:rsidRDefault="00BF5A49" w14:paraId="231206BC" wp14:textId="77777777">
      <w:pPr>
        <w:pStyle w:val="Akapitzlist"/>
        <w:numPr>
          <w:ilvl w:val="0"/>
          <w:numId w:val="1"/>
        </w:numPr>
        <w:jc w:val="both"/>
        <w:rPr>
          <w:rFonts w:ascii="Lato Light" w:hAnsi="Lato Light" w:eastAsia="Times New Roman" w:cs="Arial"/>
          <w:lang w:eastAsia="pl-PL"/>
        </w:rPr>
      </w:pPr>
      <w:r w:rsidRPr="00440B3A">
        <w:rPr>
          <w:rFonts w:ascii="Lato Light" w:hAnsi="Lato Light" w:eastAsia="Times New Roman" w:cs="Arial"/>
          <w:lang w:eastAsia="pl-PL"/>
        </w:rPr>
        <w:lastRenderedPageBreak/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hAnsi="Lato Light" w:eastAsia="Times New Roman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xmlns:wp14="http://schemas.microsoft.com/office/word/2010/wordml" w:rsidRPr="00740099" w:rsidR="00BF5A49" w:rsidP="00BF5A49" w:rsidRDefault="00BF5A49" w14:paraId="60061E4C" wp14:textId="77777777">
      <w:pPr>
        <w:pStyle w:val="Akapitzlist"/>
        <w:jc w:val="both"/>
        <w:rPr>
          <w:rFonts w:ascii="Lato Light" w:hAnsi="Lato Light" w:eastAsia="Times New Roman" w:cs="Arial"/>
          <w:lang w:eastAsia="pl-PL"/>
        </w:rPr>
      </w:pPr>
    </w:p>
    <w:p xmlns:wp14="http://schemas.microsoft.com/office/word/2010/wordml" w:rsidRPr="00740099" w:rsidR="00BF5A49" w:rsidP="00BF5A49" w:rsidRDefault="00BF5A49" w14:paraId="6B5B27B1" wp14:textId="77777777">
      <w:pPr>
        <w:pStyle w:val="Akapitzlist"/>
        <w:numPr>
          <w:ilvl w:val="0"/>
          <w:numId w:val="1"/>
        </w:numPr>
        <w:jc w:val="both"/>
        <w:rPr>
          <w:rFonts w:ascii="Lato Light" w:hAnsi="Lato Light" w:eastAsia="Times New Roman" w:cs="Arial"/>
          <w:lang w:eastAsia="pl-PL"/>
        </w:rPr>
      </w:pPr>
      <w:r w:rsidRPr="00740099">
        <w:rPr>
          <w:rFonts w:ascii="Lato Light" w:hAnsi="Lato Light" w:eastAsia="Times New Roman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xmlns:wp14="http://schemas.microsoft.com/office/word/2010/wordml" w:rsidRPr="00740099" w:rsidR="00BF5A49" w:rsidP="00BF5A49" w:rsidRDefault="00BF5A49" w14:paraId="44EAFD9C" wp14:textId="77777777">
      <w:pPr>
        <w:ind w:firstLine="851"/>
        <w:jc w:val="both"/>
        <w:rPr>
          <w:rFonts w:ascii="Lato Light" w:hAnsi="Lato Light"/>
          <w:sz w:val="22"/>
          <w:szCs w:val="22"/>
        </w:rPr>
      </w:pPr>
    </w:p>
    <w:p xmlns:wp14="http://schemas.microsoft.com/office/word/2010/wordml" w:rsidRPr="00740099" w:rsidR="00BF5A49" w:rsidP="00BF5A49" w:rsidRDefault="00BF5A49" w14:paraId="4B94D5A5" wp14:textId="77777777">
      <w:pPr>
        <w:rPr>
          <w:rFonts w:ascii="Lato Light" w:hAnsi="Lato Light"/>
          <w:sz w:val="22"/>
          <w:szCs w:val="22"/>
        </w:rPr>
      </w:pPr>
    </w:p>
    <w:p xmlns:wp14="http://schemas.microsoft.com/office/word/2010/wordml" w:rsidRPr="00740099" w:rsidR="00BF5A49" w:rsidP="00BF5A49" w:rsidRDefault="00BF5A49" w14:paraId="3DEEC669" wp14:textId="77777777">
      <w:pPr>
        <w:rPr>
          <w:rFonts w:ascii="Lato Light" w:hAnsi="Lato Light"/>
          <w:sz w:val="22"/>
          <w:szCs w:val="22"/>
        </w:rPr>
      </w:pPr>
    </w:p>
    <w:p xmlns:wp14="http://schemas.microsoft.com/office/word/2010/wordml" w:rsidRPr="00740099" w:rsidR="00BF5A49" w:rsidP="00BF5A49" w:rsidRDefault="00BF5A49" w14:paraId="3656B9AB" wp14:textId="77777777">
      <w:pPr>
        <w:rPr>
          <w:rFonts w:ascii="Lato Light" w:hAnsi="Lato Light"/>
          <w:sz w:val="22"/>
          <w:szCs w:val="22"/>
        </w:rPr>
      </w:pPr>
    </w:p>
    <w:p xmlns:wp14="http://schemas.microsoft.com/office/word/2010/wordml" w:rsidRPr="00740099" w:rsidR="00BF5A49" w:rsidP="00BF5A49" w:rsidRDefault="00BF5A49" w14:paraId="45FB0818" wp14:textId="77777777">
      <w:pPr>
        <w:rPr>
          <w:rFonts w:ascii="Lato Light" w:hAnsi="Lato Light"/>
          <w:sz w:val="22"/>
          <w:szCs w:val="22"/>
        </w:rPr>
      </w:pPr>
    </w:p>
    <w:p xmlns:wp14="http://schemas.microsoft.com/office/word/2010/wordml" w:rsidRPr="00740099" w:rsidR="00BF5A49" w:rsidP="00BF5A49" w:rsidRDefault="00BF5A49" w14:paraId="049F31CB" wp14:textId="77777777">
      <w:pPr>
        <w:rPr>
          <w:rFonts w:ascii="Lato Light" w:hAnsi="Lato Light"/>
          <w:sz w:val="22"/>
          <w:szCs w:val="22"/>
        </w:rPr>
      </w:pPr>
    </w:p>
    <w:p xmlns:wp14="http://schemas.microsoft.com/office/word/2010/wordml" w:rsidRPr="00740099" w:rsidR="00BF5A49" w:rsidP="00BF5A49" w:rsidRDefault="00BF5A49" w14:paraId="3B2E3BDC" wp14:textId="77777777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>…………………………………………………………………………</w:t>
      </w:r>
    </w:p>
    <w:p xmlns:wp14="http://schemas.microsoft.com/office/word/2010/wordml" w:rsidRPr="00740099" w:rsidR="00BF5A49" w:rsidP="00BF5A49" w:rsidRDefault="00BF5A49" w14:paraId="27E131CB" wp14:textId="77777777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</w:p>
    <w:p xmlns:wp14="http://schemas.microsoft.com/office/word/2010/wordml" w:rsidR="00BF5A49" w:rsidP="00BF5A49" w:rsidRDefault="00BF5A49" w14:paraId="53128261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BF5A49" w:rsidP="00BF5A49" w:rsidRDefault="00BF5A49" w14:paraId="62486C05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BF5A49" w:rsidP="00BF5A49" w:rsidRDefault="00BF5A49" w14:paraId="4101652C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BF5A49" w:rsidP="00BF5A49" w:rsidRDefault="00BF5A49" w14:paraId="4B99056E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BF5A49" w:rsidP="00BF5A49" w:rsidRDefault="00BF5A49" w14:paraId="1299C43A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BF5A49" w:rsidP="00BF5A49" w:rsidRDefault="00BF5A49" w14:paraId="4DDBEF00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BF5A49" w:rsidP="00BF5A49" w:rsidRDefault="00BF5A49" w14:paraId="3461D779" wp14:textId="77777777">
      <w:pPr>
        <w:ind w:left="708"/>
        <w:rPr>
          <w:rFonts w:ascii="Lato Light" w:hAnsi="Lato Light"/>
          <w:sz w:val="22"/>
          <w:szCs w:val="22"/>
        </w:rPr>
      </w:pPr>
    </w:p>
    <w:p xmlns:wp14="http://schemas.microsoft.com/office/word/2010/wordml" w:rsidR="004447C7" w:rsidRDefault="004447C7" w14:paraId="3CF2D8B6" wp14:textId="77777777"/>
    <w:sectPr w:rsidR="004447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9"/>
    <w:rsid w:val="004447C7"/>
    <w:rsid w:val="00BF5A49"/>
    <w:rsid w:val="00FB45EE"/>
    <w:rsid w:val="223C4C88"/>
    <w:rsid w:val="3391343E"/>
    <w:rsid w:val="6B9392C4"/>
    <w:rsid w:val="6D3D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4F"/>
  <w15:chartTrackingRefBased/>
  <w15:docId w15:val="{9B34A6EE-EDB2-4B66-88B7-050F406056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F5A49"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A4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kapitzlistZnak" w:customStyle="1">
    <w:name w:val="Akapit z listą Znak"/>
    <w:link w:val="Akapitzlist"/>
    <w:uiPriority w:val="34"/>
    <w:rsid w:val="00B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Pietruszyńska</dc:creator>
  <keywords/>
  <dc:description/>
  <lastModifiedBy>Paweł Kurzyński</lastModifiedBy>
  <revision>3</revision>
  <dcterms:created xsi:type="dcterms:W3CDTF">2020-05-21T09:41:00.0000000Z</dcterms:created>
  <dcterms:modified xsi:type="dcterms:W3CDTF">2020-09-11T09:45:57.9938805Z</dcterms:modified>
</coreProperties>
</file>