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54" w:rsidRDefault="00DF4803">
      <w:pPr>
        <w:spacing w:after="230" w:line="259" w:lineRule="auto"/>
        <w:ind w:left="0" w:firstLine="0"/>
      </w:pPr>
      <w:r>
        <w:rPr>
          <w:b/>
        </w:rPr>
        <w:t xml:space="preserve">ABOUT THE UNIVERSITY PAGE AND THE MATERIALS REQUIRED FOR CONTENT </w:t>
      </w:r>
    </w:p>
    <w:p w:rsidR="00906354" w:rsidRDefault="00DF4803">
      <w:pPr>
        <w:ind w:left="-5"/>
      </w:pPr>
      <w:r>
        <w:t>To</w:t>
      </w:r>
      <w:r w:rsidR="00CF3337">
        <w:t xml:space="preserve"> see what a university page looks like, click here:</w:t>
      </w:r>
      <w:r w:rsidR="00C936CB" w:rsidRPr="00C936CB">
        <w:t xml:space="preserve"> </w:t>
      </w:r>
      <w:hyperlink r:id="rId5" w:history="1">
        <w:r w:rsidR="00C936CB" w:rsidRPr="00176406">
          <w:rPr>
            <w:rStyle w:val="Hyperlink"/>
          </w:rPr>
          <w:t>https://bit.ly/3cM68Ht</w:t>
        </w:r>
      </w:hyperlink>
      <w:r w:rsidR="00C936CB">
        <w:t xml:space="preserve"> </w:t>
      </w:r>
    </w:p>
    <w:p w:rsidR="00906354" w:rsidRDefault="00DF4803">
      <w:pPr>
        <w:ind w:left="-5"/>
      </w:pPr>
      <w:r>
        <w:t xml:space="preserve">Each participating university from your country will get a dedicated page on the website. Access to each dedicated university page will be from your country page. </w:t>
      </w:r>
    </w:p>
    <w:p w:rsidR="00906354" w:rsidRDefault="00DF4803">
      <w:pPr>
        <w:spacing w:after="0" w:line="259" w:lineRule="auto"/>
        <w:ind w:left="-5"/>
      </w:pPr>
      <w:r>
        <w:rPr>
          <w:b/>
        </w:rPr>
        <w:t>I. Carousel:</w:t>
      </w:r>
      <w:r>
        <w:t xml:space="preserve"> </w:t>
      </w:r>
    </w:p>
    <w:p w:rsidR="00C936CB" w:rsidRDefault="00DF4803" w:rsidP="00C936CB">
      <w:pPr>
        <w:numPr>
          <w:ilvl w:val="0"/>
          <w:numId w:val="1"/>
        </w:numPr>
        <w:spacing w:after="3"/>
        <w:ind w:hanging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723900</wp:posOffset>
            </wp:positionH>
            <wp:positionV relativeFrom="page">
              <wp:posOffset>7124700</wp:posOffset>
            </wp:positionV>
            <wp:extent cx="6121400" cy="2603500"/>
            <wp:effectExtent l="0" t="0" r="0" b="0"/>
            <wp:wrapTopAndBottom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337">
        <w:t>An</w:t>
      </w:r>
      <w:r>
        <w:t xml:space="preserve"> image carousel</w:t>
      </w:r>
      <w:r w:rsidR="00CF3337">
        <w:t xml:space="preserve"> appears</w:t>
      </w:r>
      <w:r>
        <w:t xml:space="preserve"> at</w:t>
      </w:r>
      <w:r w:rsidR="00C936CB">
        <w:t xml:space="preserve"> the top of the university page  </w:t>
      </w:r>
      <w:hyperlink r:id="rId7" w:history="1">
        <w:r w:rsidR="00C936CB" w:rsidRPr="00176406">
          <w:rPr>
            <w:rStyle w:val="Hyperlink"/>
          </w:rPr>
          <w:t>https://bit.ly/3cM68Ht</w:t>
        </w:r>
      </w:hyperlink>
      <w:r w:rsidR="00C936CB">
        <w:t xml:space="preserve"> </w:t>
      </w:r>
    </w:p>
    <w:p w:rsidR="00C936CB" w:rsidRDefault="00C936CB" w:rsidP="00C936CB">
      <w:pPr>
        <w:spacing w:after="3"/>
        <w:ind w:left="180" w:firstLine="0"/>
      </w:pPr>
    </w:p>
    <w:p w:rsidR="00906354" w:rsidRDefault="00DF4803">
      <w:pPr>
        <w:spacing w:after="294" w:line="259" w:lineRule="auto"/>
        <w:ind w:left="6" w:firstLine="0"/>
      </w:pPr>
      <w:r>
        <w:rPr>
          <w:noProof/>
        </w:rPr>
        <w:drawing>
          <wp:inline distT="0" distB="0" distL="0" distR="0">
            <wp:extent cx="5562600" cy="23749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54" w:rsidRDefault="00DF4803">
      <w:pPr>
        <w:numPr>
          <w:ilvl w:val="0"/>
          <w:numId w:val="1"/>
        </w:numPr>
        <w:ind w:hanging="180"/>
      </w:pPr>
      <w:r>
        <w:t>Univers</w:t>
      </w:r>
      <w:r>
        <w:t xml:space="preserve">ities can use the carousel to promote a course, a programme or an activity. Each university will be able to decide for themselves what they want to promote and what image they wish to upload onto the carousel. </w:t>
      </w:r>
    </w:p>
    <w:p w:rsidR="00906354" w:rsidRDefault="00DF4803">
      <w:pPr>
        <w:numPr>
          <w:ilvl w:val="0"/>
          <w:numId w:val="1"/>
        </w:numPr>
        <w:ind w:hanging="180"/>
      </w:pPr>
      <w:r>
        <w:t>Universities can upload between three to five</w:t>
      </w:r>
      <w:r>
        <w:t xml:space="preserve"> images on the carousel. </w:t>
      </w:r>
    </w:p>
    <w:p w:rsidR="00906354" w:rsidRDefault="00DF4803">
      <w:pPr>
        <w:numPr>
          <w:ilvl w:val="0"/>
          <w:numId w:val="1"/>
        </w:numPr>
        <w:ind w:hanging="180"/>
      </w:pPr>
      <w:r>
        <w:t xml:space="preserve">We will provide easy-to-use instructions to university representatives for them to upload their carousel images. </w:t>
      </w:r>
    </w:p>
    <w:p w:rsidR="00906354" w:rsidRDefault="00DF4803">
      <w:pPr>
        <w:spacing w:after="0" w:line="259" w:lineRule="auto"/>
        <w:ind w:left="-5"/>
      </w:pPr>
      <w:r>
        <w:rPr>
          <w:b/>
        </w:rPr>
        <w:t xml:space="preserve">II.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the University:</w:t>
      </w:r>
      <w:r>
        <w:t xml:space="preserve"> </w:t>
      </w:r>
    </w:p>
    <w:p w:rsidR="00906354" w:rsidRDefault="00DF4803" w:rsidP="00C936CB">
      <w:pPr>
        <w:numPr>
          <w:ilvl w:val="0"/>
          <w:numId w:val="2"/>
        </w:numPr>
        <w:ind w:hanging="180"/>
      </w:pPr>
      <w:r>
        <w:t xml:space="preserve">There </w:t>
      </w:r>
      <w:r w:rsidR="00C936CB">
        <w:t>is</w:t>
      </w:r>
      <w:r>
        <w:t xml:space="preserve"> a write-up about the university accompanied by a key image o</w:t>
      </w:r>
      <w:r w:rsidR="00C936CB">
        <w:t xml:space="preserve">f the university </w:t>
      </w:r>
      <w:hyperlink r:id="rId9" w:history="1">
        <w:r w:rsidR="00C936CB" w:rsidRPr="00176406">
          <w:rPr>
            <w:rStyle w:val="Hyperlink"/>
          </w:rPr>
          <w:t>https://bit.ly/3cM68Ht</w:t>
        </w:r>
      </w:hyperlink>
      <w:r w:rsidR="00C936CB">
        <w:t xml:space="preserve"> </w:t>
      </w:r>
    </w:p>
    <w:p w:rsidR="00906354" w:rsidRDefault="00DF4803">
      <w:pPr>
        <w:numPr>
          <w:ilvl w:val="0"/>
          <w:numId w:val="2"/>
        </w:numPr>
        <w:spacing w:after="519"/>
        <w:ind w:hanging="180"/>
      </w:pPr>
      <w:r>
        <w:lastRenderedPageBreak/>
        <w:t>We will need a write-up about each university.</w:t>
      </w:r>
    </w:p>
    <w:p w:rsidR="00906354" w:rsidRDefault="00DF4803">
      <w:pPr>
        <w:spacing w:after="0" w:line="259" w:lineRule="auto"/>
        <w:ind w:left="-5"/>
      </w:pPr>
      <w:r>
        <w:rPr>
          <w:b/>
        </w:rPr>
        <w:t xml:space="preserve">III. Programmes: </w:t>
      </w:r>
    </w:p>
    <w:p w:rsidR="00906354" w:rsidRDefault="00DF4803" w:rsidP="00C936CB">
      <w:pPr>
        <w:numPr>
          <w:ilvl w:val="0"/>
          <w:numId w:val="3"/>
        </w:numPr>
        <w:spacing w:after="238"/>
        <w:ind w:hanging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825500</wp:posOffset>
            </wp:positionH>
            <wp:positionV relativeFrom="page">
              <wp:posOffset>6948297</wp:posOffset>
            </wp:positionV>
            <wp:extent cx="6121400" cy="3009900"/>
            <wp:effectExtent l="0" t="0" r="0" b="0"/>
            <wp:wrapTopAndBottom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is the section featuring the various programmes such as Bachelor, Masters, </w:t>
      </w:r>
      <w:proofErr w:type="spellStart"/>
      <w:proofErr w:type="gramStart"/>
      <w:r>
        <w:t>Phd</w:t>
      </w:r>
      <w:proofErr w:type="spellEnd"/>
      <w:proofErr w:type="gramEnd"/>
      <w:r>
        <w:t>. What goes into this section depends on what the university is able to offer the intern</w:t>
      </w:r>
      <w:r w:rsidR="00C936CB">
        <w:t xml:space="preserve">ational student </w:t>
      </w:r>
      <w:hyperlink r:id="rId11" w:history="1">
        <w:r w:rsidR="00C936CB" w:rsidRPr="00176406">
          <w:rPr>
            <w:rStyle w:val="Hyperlink"/>
          </w:rPr>
          <w:t>https://bit.ly/3cM68Ht</w:t>
        </w:r>
      </w:hyperlink>
      <w:r w:rsidR="00C936CB">
        <w:t xml:space="preserve"> </w:t>
      </w:r>
    </w:p>
    <w:p w:rsidR="00906354" w:rsidRDefault="00DF4803">
      <w:pPr>
        <w:spacing w:after="292" w:line="259" w:lineRule="auto"/>
        <w:ind w:left="6" w:right="-26" w:firstLine="0"/>
      </w:pPr>
      <w:r>
        <w:rPr>
          <w:noProof/>
        </w:rPr>
        <w:drawing>
          <wp:inline distT="0" distB="0" distL="0" distR="0">
            <wp:extent cx="6121400" cy="26543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54" w:rsidRDefault="00DF4803">
      <w:pPr>
        <w:numPr>
          <w:ilvl w:val="0"/>
          <w:numId w:val="3"/>
        </w:numPr>
        <w:spacing w:after="511"/>
        <w:ind w:hanging="180"/>
      </w:pPr>
      <w:r>
        <w:t>We will require a write-up about each programme from the respective universities. A link to their university page will be included in the write-up. Visitors from the SIE site will be able to click and seamlessly visit the respective university sites.</w:t>
      </w:r>
    </w:p>
    <w:p w:rsidR="00906354" w:rsidRDefault="00DF4803">
      <w:pPr>
        <w:spacing w:after="0" w:line="259" w:lineRule="auto"/>
        <w:ind w:left="-5"/>
      </w:pPr>
      <w:r>
        <w:rPr>
          <w:b/>
        </w:rPr>
        <w:t>IV. F</w:t>
      </w:r>
      <w:r>
        <w:rPr>
          <w:b/>
        </w:rPr>
        <w:t xml:space="preserve">aculties: </w:t>
      </w:r>
    </w:p>
    <w:p w:rsidR="00906354" w:rsidRDefault="00DF4803">
      <w:pPr>
        <w:numPr>
          <w:ilvl w:val="0"/>
          <w:numId w:val="4"/>
        </w:numPr>
        <w:ind w:hanging="180"/>
      </w:pPr>
      <w:r>
        <w:t>This</w:t>
      </w:r>
      <w:r>
        <w:t xml:space="preserve"> section features the university’s faculties that are relevant to international students.</w:t>
      </w:r>
    </w:p>
    <w:p w:rsidR="00906354" w:rsidRDefault="00DF4803">
      <w:pPr>
        <w:numPr>
          <w:ilvl w:val="0"/>
          <w:numId w:val="4"/>
        </w:numPr>
        <w:ind w:hanging="180"/>
      </w:pPr>
      <w:r>
        <w:t xml:space="preserve">Clicking on the faculty favicon will take website visitors to the corresponding faculty pages on the university’s website (each favicon </w:t>
      </w:r>
      <w:proofErr w:type="gramStart"/>
      <w:r>
        <w:t>is linked</w:t>
      </w:r>
      <w:proofErr w:type="gramEnd"/>
      <w:r>
        <w:t xml:space="preserve"> to</w:t>
      </w:r>
      <w:r>
        <w:t xml:space="preserve"> faculty page of the university). </w:t>
      </w:r>
    </w:p>
    <w:p w:rsidR="00906354" w:rsidRDefault="00DF4803">
      <w:pPr>
        <w:spacing w:after="26" w:line="259" w:lineRule="auto"/>
        <w:ind w:left="-5"/>
      </w:pPr>
      <w:r>
        <w:rPr>
          <w:b/>
        </w:rPr>
        <w:t xml:space="preserve">V. University video: </w:t>
      </w:r>
    </w:p>
    <w:p w:rsidR="00906354" w:rsidRDefault="00DF4803">
      <w:pPr>
        <w:spacing w:after="159"/>
        <w:ind w:left="225" w:hanging="240"/>
      </w:pPr>
      <w:r>
        <w:rPr>
          <w:sz w:val="26"/>
        </w:rPr>
        <w:lastRenderedPageBreak/>
        <w:t xml:space="preserve">• </w:t>
      </w:r>
      <w:r>
        <w:t xml:space="preserve">A short video showing the university campus and facilities. The university should provide us with a </w:t>
      </w:r>
      <w:proofErr w:type="spellStart"/>
      <w:r>
        <w:t>Youtube</w:t>
      </w:r>
      <w:proofErr w:type="spellEnd"/>
      <w:r>
        <w:t xml:space="preserve"> link to the </w:t>
      </w:r>
      <w:proofErr w:type="gramStart"/>
      <w:r>
        <w:t>video which</w:t>
      </w:r>
      <w:proofErr w:type="gramEnd"/>
      <w:r>
        <w:t xml:space="preserve"> will be embedded into the website </w:t>
      </w:r>
      <w:hyperlink r:id="rId13" w:history="1">
        <w:r w:rsidRPr="00176406">
          <w:rPr>
            <w:rStyle w:val="Hyperlink"/>
          </w:rPr>
          <w:t>https://bit.ly/3cM68Ht</w:t>
        </w:r>
      </w:hyperlink>
      <w:r>
        <w:t xml:space="preserve"> </w:t>
      </w:r>
    </w:p>
    <w:p w:rsidR="00906354" w:rsidRDefault="00DF4803">
      <w:pPr>
        <w:spacing w:after="549" w:line="259" w:lineRule="auto"/>
        <w:ind w:left="6" w:right="-26" w:firstLine="0"/>
      </w:pPr>
      <w:r>
        <w:rPr>
          <w:noProof/>
        </w:rPr>
        <w:drawing>
          <wp:inline distT="0" distB="0" distL="0" distR="0">
            <wp:extent cx="6121400" cy="26289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54" w:rsidRDefault="00DF4803">
      <w:pPr>
        <w:spacing w:after="0" w:line="259" w:lineRule="auto"/>
        <w:ind w:left="-5"/>
      </w:pPr>
      <w:r>
        <w:rPr>
          <w:b/>
        </w:rPr>
        <w:t xml:space="preserve">VI. Virtual tour: </w:t>
      </w:r>
    </w:p>
    <w:p w:rsidR="00906354" w:rsidRDefault="00DF4803">
      <w:pPr>
        <w:spacing w:after="121"/>
        <w:ind w:left="165" w:hanging="180"/>
      </w:pPr>
      <w:r>
        <w:t>• This w</w:t>
      </w:r>
      <w:r>
        <w:t xml:space="preserve">ill be a virtual tour of the campus. The university should provide us with a panoramic image of university or google map link of university </w:t>
      </w:r>
      <w:hyperlink r:id="rId15" w:history="1">
        <w:r w:rsidRPr="00176406">
          <w:rPr>
            <w:rStyle w:val="Hyperlink"/>
          </w:rPr>
          <w:t>https://bit.ly/3cM68Ht</w:t>
        </w:r>
      </w:hyperlink>
      <w:r>
        <w:t xml:space="preserve"> </w:t>
      </w:r>
      <w:bookmarkStart w:id="0" w:name="_GoBack"/>
      <w:bookmarkEnd w:id="0"/>
    </w:p>
    <w:p w:rsidR="00906354" w:rsidRDefault="00DF4803">
      <w:pPr>
        <w:spacing w:after="0" w:line="259" w:lineRule="auto"/>
        <w:ind w:left="-454" w:firstLine="0"/>
      </w:pPr>
      <w:r>
        <w:rPr>
          <w:noProof/>
        </w:rPr>
        <w:drawing>
          <wp:inline distT="0" distB="0" distL="0" distR="0">
            <wp:extent cx="6121400" cy="26924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54" w:rsidRDefault="00DF4803">
      <w:pPr>
        <w:spacing w:after="0" w:line="259" w:lineRule="auto"/>
        <w:ind w:left="-5"/>
      </w:pPr>
      <w:r>
        <w:rPr>
          <w:b/>
        </w:rPr>
        <w:t xml:space="preserve">VII. Global alumni community: </w:t>
      </w:r>
    </w:p>
    <w:p w:rsidR="00906354" w:rsidRDefault="00DF4803">
      <w:pPr>
        <w:numPr>
          <w:ilvl w:val="0"/>
          <w:numId w:val="5"/>
        </w:numPr>
        <w:ind w:hanging="180"/>
      </w:pPr>
      <w:r>
        <w:t xml:space="preserve">This section features testimonials from the university’s alumni community. </w:t>
      </w:r>
    </w:p>
    <w:p w:rsidR="00906354" w:rsidRDefault="00DF4803">
      <w:pPr>
        <w:numPr>
          <w:ilvl w:val="0"/>
          <w:numId w:val="5"/>
        </w:numPr>
        <w:spacing w:after="82"/>
        <w:ind w:hanging="180"/>
      </w:pPr>
      <w:r>
        <w:lastRenderedPageBreak/>
        <w:t>We wi</w:t>
      </w:r>
      <w:r>
        <w:t xml:space="preserve">ll require a minimum of </w:t>
      </w:r>
      <w:proofErr w:type="gramStart"/>
      <w:r>
        <w:t>4</w:t>
      </w:r>
      <w:proofErr w:type="gramEnd"/>
      <w:r>
        <w:t xml:space="preserve"> testimonials from the university’s alumni.</w:t>
      </w:r>
    </w:p>
    <w:p w:rsidR="00906354" w:rsidRDefault="00DF4803">
      <w:pPr>
        <w:spacing w:after="0" w:line="259" w:lineRule="auto"/>
        <w:ind w:left="-234" w:firstLine="0"/>
      </w:pPr>
      <w:r>
        <w:rPr>
          <w:noProof/>
        </w:rPr>
        <w:drawing>
          <wp:inline distT="0" distB="0" distL="0" distR="0">
            <wp:extent cx="6121400" cy="26797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54">
      <w:pgSz w:w="11906" w:h="16838"/>
      <w:pgMar w:top="1121" w:right="1151" w:bottom="41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EA"/>
    <w:multiLevelType w:val="hybridMultilevel"/>
    <w:tmpl w:val="F7169902"/>
    <w:lvl w:ilvl="0" w:tplc="86D6581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A64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1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95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04C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232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03C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C2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C1EA5"/>
    <w:multiLevelType w:val="hybridMultilevel"/>
    <w:tmpl w:val="89365268"/>
    <w:lvl w:ilvl="0" w:tplc="C642782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232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2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AEF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47D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015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0CD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CD7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8B0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D07B1"/>
    <w:multiLevelType w:val="hybridMultilevel"/>
    <w:tmpl w:val="A9C22574"/>
    <w:lvl w:ilvl="0" w:tplc="19B8134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C3A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0D2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E8B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CE7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A1C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89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861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865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50D46"/>
    <w:multiLevelType w:val="hybridMultilevel"/>
    <w:tmpl w:val="B5C289CE"/>
    <w:lvl w:ilvl="0" w:tplc="2564DF3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E87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52DD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3F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486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085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AF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6DB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9C7397"/>
    <w:multiLevelType w:val="hybridMultilevel"/>
    <w:tmpl w:val="717C2B1E"/>
    <w:lvl w:ilvl="0" w:tplc="6D42EAA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A76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608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E24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2C0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FC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2AB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6C5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E1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06354"/>
    <w:rsid w:val="00906354"/>
    <w:rsid w:val="00C936CB"/>
    <w:rsid w:val="00CF3337"/>
    <w:rsid w:val="00D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A188"/>
  <w15:docId w15:val="{F7D92527-8FE5-4F50-9BD8-4C813AB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56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bit.ly/3cM68H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cM68Ht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bit.ly/3cM68Ht" TargetMode="External"/><Relationship Id="rId5" Type="http://schemas.openxmlformats.org/officeDocument/2006/relationships/hyperlink" Target="https://bit.ly/3cM68Ht" TargetMode="External"/><Relationship Id="rId15" Type="http://schemas.openxmlformats.org/officeDocument/2006/relationships/hyperlink" Target="https://bit.ly/3cM68Ht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cM68Ht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2171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University page.pages</vt:lpstr>
    </vt:vector>
  </TitlesOfParts>
  <Company>EEAS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University page.pages</dc:title>
  <dc:subject/>
  <dc:creator>DALMAU Claudia (EEAS-SINGAPORE)</dc:creator>
  <cp:keywords/>
  <cp:lastModifiedBy>DALMAU Claudia (EEAS-SINGAPORE)</cp:lastModifiedBy>
  <cp:revision>2</cp:revision>
  <dcterms:created xsi:type="dcterms:W3CDTF">2021-03-19T04:07:00Z</dcterms:created>
  <dcterms:modified xsi:type="dcterms:W3CDTF">2021-03-19T04:07:00Z</dcterms:modified>
</cp:coreProperties>
</file>