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D1" w:rsidRDefault="004D13A8">
      <w:pPr>
        <w:spacing w:after="247" w:line="259" w:lineRule="auto"/>
        <w:ind w:left="0" w:firstLine="0"/>
      </w:pPr>
      <w:r>
        <w:rPr>
          <w:b/>
          <w:u w:val="single" w:color="000000"/>
        </w:rPr>
        <w:t>STUDY IN EUROPE (SIE) 2021</w:t>
      </w:r>
      <w:r w:rsidR="007A6F9C">
        <w:rPr>
          <w:b/>
          <w:u w:val="single" w:color="000000"/>
        </w:rPr>
        <w:t xml:space="preserve"> BRAND IDENTITY BRIEF</w:t>
      </w:r>
    </w:p>
    <w:p w:rsidR="00CD7DD1" w:rsidRDefault="004D13A8" w:rsidP="004D13A8">
      <w:pPr>
        <w:ind w:left="-5"/>
      </w:pPr>
      <w:r>
        <w:t>The 15</w:t>
      </w:r>
      <w:r w:rsidR="007A6F9C">
        <w:t xml:space="preserve">th </w:t>
      </w:r>
      <w:r>
        <w:t xml:space="preserve">edition of Study </w:t>
      </w:r>
      <w:proofErr w:type="gramStart"/>
      <w:r>
        <w:t>In</w:t>
      </w:r>
      <w:proofErr w:type="gramEnd"/>
      <w:r>
        <w:t xml:space="preserve"> Europe Fair</w:t>
      </w:r>
      <w:r w:rsidR="007A6F9C">
        <w:t xml:space="preserve"> take</w:t>
      </w:r>
      <w:r>
        <w:t>s</w:t>
      </w:r>
      <w:r w:rsidR="007A6F9C">
        <w:t xml:space="preserve"> place during an exceptional period in our history as the</w:t>
      </w:r>
      <w:r>
        <w:t xml:space="preserve"> world recovers from the Covid-19 </w:t>
      </w:r>
      <w:r w:rsidR="007A6F9C">
        <w:t>pandemic. Given</w:t>
      </w:r>
      <w:bookmarkStart w:id="0" w:name="_GoBack"/>
      <w:bookmarkEnd w:id="0"/>
      <w:r w:rsidR="007A6F9C">
        <w:t xml:space="preserve"> these extraordinary circumstances, SIE 2020 undergoes another transformation to adapt</w:t>
      </w:r>
      <w:r w:rsidR="007A6F9C">
        <w:t xml:space="preserve"> to the changing times. </w:t>
      </w:r>
    </w:p>
    <w:p w:rsidR="004D13A8" w:rsidRDefault="007A6F9C" w:rsidP="004D13A8">
      <w:pPr>
        <w:ind w:left="-5"/>
      </w:pPr>
      <w:r>
        <w:t xml:space="preserve">These changes will take </w:t>
      </w:r>
      <w:r w:rsidR="004D13A8">
        <w:t xml:space="preserve">EU </w:t>
      </w:r>
      <w:r>
        <w:t xml:space="preserve">SIE 2020 into a new era where the power of digital </w:t>
      </w:r>
      <w:proofErr w:type="gramStart"/>
      <w:r>
        <w:t>will be harnessed</w:t>
      </w:r>
      <w:proofErr w:type="gramEnd"/>
      <w:r>
        <w:t xml:space="preserve"> to bring higher education opportunities in Europe to people in Singapore </w:t>
      </w:r>
      <w:r w:rsidR="004D13A8">
        <w:t>as well as the region. Continuing on a digital platform underscores</w:t>
      </w:r>
      <w:r>
        <w:t xml:space="preserve"> the EU’s commitment to</w:t>
      </w:r>
      <w:r w:rsidR="004D13A8">
        <w:t xml:space="preserve"> bring</w:t>
      </w:r>
      <w:r>
        <w:t xml:space="preserve"> higher education </w:t>
      </w:r>
      <w:r w:rsidR="004D13A8">
        <w:t>across Europe to a much wider audience.</w:t>
      </w:r>
    </w:p>
    <w:p w:rsidR="00CD7DD1" w:rsidRDefault="004D13A8">
      <w:pPr>
        <w:ind w:left="-5"/>
      </w:pPr>
      <w:r>
        <w:t xml:space="preserve">In line with this </w:t>
      </w:r>
      <w:r w:rsidR="007A6F9C">
        <w:t>move, the</w:t>
      </w:r>
      <w:r>
        <w:t xml:space="preserve"> EU</w:t>
      </w:r>
      <w:r w:rsidR="007A6F9C">
        <w:t xml:space="preserve"> SIE brand identity will reflect the energy of a brand new future and will speak o</w:t>
      </w:r>
      <w:r w:rsidR="007A6F9C">
        <w:t xml:space="preserve">f the opportunities that come with it. As such, the aesthetics of the new SIE website will communicate this forward-looking </w:t>
      </w:r>
      <w:proofErr w:type="spellStart"/>
      <w:r w:rsidR="007A6F9C">
        <w:t>mindset</w:t>
      </w:r>
      <w:proofErr w:type="spellEnd"/>
      <w:r w:rsidR="007A6F9C">
        <w:t xml:space="preserve"> and approach.</w:t>
      </w:r>
    </w:p>
    <w:p w:rsidR="00CD7DD1" w:rsidRDefault="007A6F9C">
      <w:pPr>
        <w:ind w:left="-5"/>
      </w:pPr>
      <w:r>
        <w:t xml:space="preserve">To this end, we seek your co-operation in supplying us with </w:t>
      </w:r>
      <w:r>
        <w:rPr>
          <w:b/>
        </w:rPr>
        <w:t>images</w:t>
      </w:r>
      <w:r>
        <w:t xml:space="preserve"> that are </w:t>
      </w:r>
      <w:r>
        <w:rPr>
          <w:b/>
        </w:rPr>
        <w:t xml:space="preserve">vibrant </w:t>
      </w:r>
      <w:r>
        <w:t xml:space="preserve">and </w:t>
      </w:r>
      <w:r>
        <w:rPr>
          <w:b/>
        </w:rPr>
        <w:t>dynamic</w:t>
      </w:r>
      <w:r>
        <w:t>, featuring</w:t>
      </w:r>
      <w:r>
        <w:t xml:space="preserve"> a </w:t>
      </w:r>
      <w:r>
        <w:rPr>
          <w:b/>
        </w:rPr>
        <w:t>mix of heritage and contemporary</w:t>
      </w:r>
      <w:r>
        <w:t xml:space="preserve"> aspects of your country and the universities that will be participating in</w:t>
      </w:r>
      <w:r w:rsidR="004D13A8">
        <w:t xml:space="preserve"> EU SIE 2021</w:t>
      </w:r>
      <w:r>
        <w:t>.</w:t>
      </w:r>
    </w:p>
    <w:p w:rsidR="004D13A8" w:rsidRDefault="004D13A8">
      <w:pPr>
        <w:ind w:left="-5"/>
      </w:pPr>
      <w:r>
        <w:t xml:space="preserve">Given the resonance of last year’s digital edition-which drew over 13,000 visitors- EU’s higher education fair will stay digital. </w:t>
      </w:r>
    </w:p>
    <w:sectPr w:rsidR="004D13A8">
      <w:pgSz w:w="11906" w:h="16838"/>
      <w:pgMar w:top="1440" w:right="115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D7DD1"/>
    <w:rsid w:val="004D13A8"/>
    <w:rsid w:val="007A6F9C"/>
    <w:rsid w:val="00C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F693"/>
  <w15:docId w15:val="{78EA3F50-6C26-4DE5-AADF-DEE2D8D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8" w:line="24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1047</Characters>
  <Application>Microsoft Office Word</Application>
  <DocSecurity>0</DocSecurity>
  <Lines>14</Lines>
  <Paragraphs>6</Paragraphs>
  <ScaleCrop>false</ScaleCrop>
  <Company>EEAS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SIE2020 Brand Identity.pages</dc:title>
  <dc:subject/>
  <dc:creator>DALMAU Claudia (EEAS-SINGAPORE)</dc:creator>
  <cp:keywords/>
  <cp:lastModifiedBy>DALMAU Claudia (EEAS-SINGAPORE)</cp:lastModifiedBy>
  <cp:revision>3</cp:revision>
  <dcterms:created xsi:type="dcterms:W3CDTF">2021-03-19T03:55:00Z</dcterms:created>
  <dcterms:modified xsi:type="dcterms:W3CDTF">2021-03-19T03:56:00Z</dcterms:modified>
</cp:coreProperties>
</file>