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785B" w14:textId="7EE7ADE9" w:rsidR="004D6A50" w:rsidRPr="002251DD" w:rsidRDefault="004D6A50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Załącznik nr </w:t>
      </w:r>
      <w:r w:rsidR="00BB3A14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1</w:t>
      </w:r>
      <w:r w:rsidR="0053120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4</w:t>
      </w:r>
      <w:bookmarkStart w:id="0" w:name="_GoBack"/>
      <w:bookmarkEnd w:id="0"/>
      <w:r w:rsidR="000E4E4E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do </w:t>
      </w:r>
      <w:r w:rsidR="00787F96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775E7D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– </w:t>
      </w:r>
      <w:r w:rsidR="009A5E5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Wzór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U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mowy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 przeniesienie majątkowych praw autorskich</w:t>
      </w:r>
    </w:p>
    <w:p w14:paraId="1BB1EEE6" w14:textId="77777777" w:rsidR="00BC62DB" w:rsidRPr="002251DD" w:rsidRDefault="00BC62DB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highlight w:val="yellow"/>
          <w:lang w:eastAsia="en-US"/>
        </w:rPr>
      </w:pPr>
    </w:p>
    <w:p w14:paraId="6B430012" w14:textId="4E459F4F" w:rsidR="00324192" w:rsidRPr="002251DD" w:rsidRDefault="007E6C08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PRZENIESIENIA MAJĄTKO</w:t>
      </w:r>
      <w:r w:rsidR="004655FD"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WYCH PRAW AUTORSKICH </w:t>
      </w:r>
    </w:p>
    <w:p w14:paraId="4A4850F1" w14:textId="77777777" w:rsidR="004655FD" w:rsidRPr="002251DD" w:rsidRDefault="004655FD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69EBD" w14:textId="0F1297C7" w:rsidR="00324192" w:rsidRPr="002251DD" w:rsidRDefault="004655FD" w:rsidP="006D2CC2">
      <w:pPr>
        <w:pStyle w:val="Tekstpodstawowy2"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Zawarta w Warszawie, zwana dalej „Umową”, pomiędzy:</w:t>
      </w:r>
    </w:p>
    <w:p w14:paraId="18916D5A" w14:textId="77777777" w:rsidR="006D2CC2" w:rsidRPr="002251DD" w:rsidRDefault="006D2CC2" w:rsidP="006D2CC2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F3956D" w14:textId="167F505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Pr="002251DD">
        <w:rPr>
          <w:rFonts w:asciiTheme="minorHAnsi" w:eastAsia="Calibri" w:hAnsiTheme="minorHAnsi" w:cstheme="minorHAnsi"/>
          <w:b/>
          <w:spacing w:val="-4"/>
          <w:sz w:val="22"/>
          <w:szCs w:val="22"/>
        </w:rPr>
        <w:t>z siedzibą w Warszawie</w:t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, adres: 00-635 Warszawa, </w:t>
      </w:r>
      <w:r w:rsidR="002251DD">
        <w:rPr>
          <w:rFonts w:asciiTheme="minorHAnsi" w:eastAsia="Calibri" w:hAnsiTheme="minorHAnsi" w:cstheme="minorHAnsi"/>
          <w:spacing w:val="-4"/>
          <w:sz w:val="22"/>
          <w:szCs w:val="22"/>
        </w:rPr>
        <w:br/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ul. Polna 40, NIP: 5272820369, REGON: 368205180, 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zwaną dalej również 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„NAWA”</w:t>
      </w:r>
      <w:r w:rsidR="00BC62DB" w:rsidRPr="002251D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4FB1E76" w14:textId="38BFC926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reprezentowaną </w:t>
      </w:r>
      <w:r w:rsidR="003A0C1B" w:rsidRPr="002251DD">
        <w:rPr>
          <w:rFonts w:asciiTheme="minorHAnsi" w:eastAsia="Calibri" w:hAnsiTheme="minorHAnsi" w:cstheme="minorHAnsi"/>
          <w:sz w:val="22"/>
          <w:szCs w:val="22"/>
        </w:rPr>
        <w:t>zgodnie z zasadami jej reprezentacji</w:t>
      </w:r>
    </w:p>
    <w:p w14:paraId="3B11E438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0CC72C0" w14:textId="0E6B07AB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2418906C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E5B2071" w14:textId="30395FA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Uczelnią/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Jednostką naukową/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Instytutem badawczym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adres: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 zwaną/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8F87015" w14:textId="692B21B1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2DF0B829" w14:textId="7A3C69ED" w:rsidR="004655FD" w:rsidRPr="002251DD" w:rsidRDefault="00BC62DB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 i nazwisko)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(funkcja)</w:t>
      </w:r>
      <w:r w:rsidRPr="002251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</w:p>
    <w:p w14:paraId="14868CD2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6D5D145" w14:textId="05046440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5C3F41" w14:textId="77777777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1F8DF53" w14:textId="6C4C5508" w:rsidR="00324192" w:rsidRPr="002251DD" w:rsidRDefault="004655FD" w:rsidP="00B854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mając na względzie umowę zawartą między nimi w dniu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 finansowanie Projektu </w:t>
      </w:r>
      <w:r w:rsidR="005856F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w ramach </w:t>
      </w:r>
      <w:r w:rsidR="005856F1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Programu </w:t>
      </w:r>
      <w:r w:rsidR="001F6D9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F6D9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 w szczególności 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ej §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zawierają umowę o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następującej treści:</w:t>
      </w:r>
    </w:p>
    <w:p w14:paraId="7D9605B4" w14:textId="77777777" w:rsidR="00912453" w:rsidRPr="002251DD" w:rsidRDefault="00912453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Definicje</w:t>
      </w:r>
    </w:p>
    <w:p w14:paraId="7F65B4DC" w14:textId="77777777" w:rsidR="00912453" w:rsidRPr="002251DD" w:rsidRDefault="00912453" w:rsidP="00AB44A0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§ 1.</w:t>
      </w:r>
    </w:p>
    <w:p w14:paraId="7BD86077" w14:textId="77777777" w:rsidR="00912453" w:rsidRPr="002251DD" w:rsidRDefault="00912453" w:rsidP="00B85498">
      <w:pPr>
        <w:pStyle w:val="Tekstpodstawowy2"/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Ilekroć w Umowie używa się zwrotu:</w:t>
      </w:r>
    </w:p>
    <w:p w14:paraId="36F9C1DF" w14:textId="617CEC4F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Projekt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należy przez to rozumieć projekt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o którym mowa w umowie pomiędzy Beneficjentem a Agencją o finansowanie Projektu Beneficjenta w ramach Programu </w:t>
      </w:r>
      <w:r w:rsidR="002251D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68F5F9B" w14:textId="764DF9D5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– należy przez to rozumieć niniejszą </w:t>
      </w:r>
      <w:r w:rsidR="0012634C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mowę;</w:t>
      </w:r>
    </w:p>
    <w:p w14:paraId="65537DBF" w14:textId="585C3977" w:rsidR="00324192" w:rsidRPr="002251DD" w:rsidRDefault="001E4145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Utwór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– należy przez to rozumieć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każdy powstały w związku z realizacją Projektu rezultat Projektu, opracowany zgodnie z warunkami umowy pomiędzy Beneficjentem a Agencją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o finansowanie Projektu Beneficjenta w ramach Programu</w:t>
      </w:r>
      <w:r w:rsidR="007306A2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stanowiący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utwór w rozumieniu 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ustawy z dnia 4 lutego 1994 r. 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o</w:t>
      </w:r>
      <w:r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 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prawie autorskim i prawach pokrewnych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Dz. U. z 201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r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poz.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1191</w:t>
      </w:r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. zm.)</w:t>
      </w:r>
      <w:r w:rsidR="009276E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17290EC7" w14:textId="77777777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Przedmiot Umowy</w:t>
      </w:r>
    </w:p>
    <w:p w14:paraId="1D28AA9B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2.</w:t>
      </w:r>
    </w:p>
    <w:p w14:paraId="3C25CCA2" w14:textId="6D2FEB6D" w:rsidR="00E56C27" w:rsidRPr="002251DD" w:rsidRDefault="00E56C27" w:rsidP="00B8549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Strony zgodnie oświadczają, iż Umowa zawierana jest w celu wykonania zobowiązania 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wynikającego z § 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14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umowy pomiędzy Beneficjentem a Agencją o finansowanie Projektu Beneficjenta </w:t>
      </w:r>
      <w:r w:rsidR="009814DB" w:rsidRPr="002251DD">
        <w:rPr>
          <w:rFonts w:asciiTheme="minorHAnsi" w:hAnsiTheme="minorHAnsi" w:cstheme="minorHAnsi"/>
          <w:sz w:val="22"/>
          <w:szCs w:val="22"/>
          <w:lang w:eastAsia="en-US"/>
        </w:rPr>
        <w:t>z dnia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256C" w:rsidRPr="002251DD">
        <w:rPr>
          <w:rFonts w:asciiTheme="minorHAnsi" w:hAnsiTheme="minorHAnsi" w:cstheme="minorHAnsi"/>
          <w:sz w:val="22"/>
          <w:szCs w:val="22"/>
          <w:lang w:eastAsia="en-US"/>
        </w:rPr>
        <w:t>r.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>, na skutek pisemnego w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niosku Agencji z dnia 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r., pismo znak: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stanowiący załącznik nr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65C4A" w:rsidRPr="00E65C4A">
        <w:rPr>
          <w:rFonts w:asciiTheme="minorHAnsi" w:hAnsiTheme="minorHAnsi" w:cstheme="minorHAnsi"/>
          <w:sz w:val="22"/>
          <w:szCs w:val="22"/>
          <w:lang w:eastAsia="en-US"/>
        </w:rPr>
        <w:t xml:space="preserve">1 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do Umowy. </w:t>
      </w:r>
      <w:r w:rsidR="003543F0" w:rsidRPr="002251DD" w:rsidDel="003543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56B2FB9" w14:textId="77777777" w:rsidR="00E65C4A" w:rsidRPr="00E65C4A" w:rsidRDefault="00E65C4A" w:rsidP="00E65C4A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Przedmiotem Umowy jest przeniesienie przez Beneficjenta autorskich praw majątkowych do</w:t>
      </w:r>
      <w:r w:rsidRPr="00E65C4A">
        <w:rPr>
          <w:rFonts w:asciiTheme="minorHAnsi" w:hAnsiTheme="minorHAnsi" w:cstheme="minorHAnsi"/>
          <w:sz w:val="22"/>
          <w:szCs w:val="22"/>
        </w:rPr>
        <w:t xml:space="preserve"> </w:t>
      </w:r>
      <w:r w:rsidRPr="00E65C4A">
        <w:rPr>
          <w:rFonts w:asciiTheme="minorHAnsi" w:hAnsiTheme="minorHAnsi" w:cstheme="minorHAnsi"/>
          <w:sz w:val="22"/>
          <w:szCs w:val="22"/>
          <w:lang w:eastAsia="en-US"/>
        </w:rPr>
        <w:t>Utworów na Agencję oraz udzielenie przez Agencję licencji na korzystanie z Utworów przez Beneficjenta, których wykaz stanowi załącznik nr 2 do Umowy.</w:t>
      </w:r>
    </w:p>
    <w:p w14:paraId="4E0F3698" w14:textId="3E5E0803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autorskich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majątkowych </w:t>
      </w:r>
    </w:p>
    <w:p w14:paraId="38AE5097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3.</w:t>
      </w:r>
    </w:p>
    <w:p w14:paraId="1EBFED12" w14:textId="6C9C8D19" w:rsidR="00AD1C7B" w:rsidRPr="002251DD" w:rsidRDefault="00E56C27" w:rsidP="00B8549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nieodpłatnie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przenosi 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>autorski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majątkow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 do Utworu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bez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ogranicze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ń co do terytorium,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czas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liczby egzemplarzy w zakresie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ych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 eksploatacji: </w:t>
      </w:r>
    </w:p>
    <w:p w14:paraId="5E03DB57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utrwalanie, kopiowanie, wprowadzanie do pamięci komputerów i serwerów sieci komputerowych,</w:t>
      </w:r>
    </w:p>
    <w:p w14:paraId="5502706C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wystawianie i publiczna prezentacja na ekranie, w tym podczas seminariów i konferencji,</w:t>
      </w:r>
    </w:p>
    <w:p w14:paraId="599FB494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materiałach wydawniczych oraz we wszelkiego rodzaju mediach audiowizualnych i komputerowych,</w:t>
      </w:r>
    </w:p>
    <w:p w14:paraId="5EDF6755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zwielokrotnienie poprzez wydruk lub nagranie na nośniku magnetycznym w postaci elektronicznej,</w:t>
      </w:r>
    </w:p>
    <w:p w14:paraId="3B8C125A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wprowadzenie do obrotu,</w:t>
      </w:r>
    </w:p>
    <w:p w14:paraId="07A8E4CF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nieodpłatne udostępnianie zwielokrotnionych egzemplarzy,</w:t>
      </w:r>
    </w:p>
    <w:p w14:paraId="755E9211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48169135" w14:textId="6EECC38E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wprowadzanie całości lub części do sieci komputerowej Internet w sposób umożliwiający transmisję odbiorczą przez zainteresowanego użytkownika, łącznie z</w:t>
      </w:r>
      <w:r w:rsidR="00D229AC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utrwalaniem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pamięci RAM,</w:t>
      </w:r>
    </w:p>
    <w:p w14:paraId="24CD81FC" w14:textId="60BE2C8D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publikacja i rozpowszechnianie w całości lub w części za pomocą wizji i fonii w sieciach przewodowych albo drogą transmisji bezprzewodowej przez stację naziemną lub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pośrednictwem satelity.              </w:t>
      </w:r>
    </w:p>
    <w:p w14:paraId="0956D0F9" w14:textId="6F266BDB" w:rsidR="005A24EC" w:rsidRPr="002251DD" w:rsidRDefault="005A24EC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 prze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nosi na 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prawo do wykonywania praw zależnych oraz prawo do wyrażania zgody na wykonywanie praw zależnych do Utwor</w:t>
      </w:r>
      <w:r w:rsidR="005C314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polach eksploatacji wskazanych w ust. 1.  </w:t>
      </w:r>
    </w:p>
    <w:p w14:paraId="1F9B17F6" w14:textId="569E4A5B" w:rsidR="0025139A" w:rsidRPr="002251DD" w:rsidRDefault="00AD1C7B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przeniesienia autorskich praw majątkowych nastąpi z chwilą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40BEF96" w14:textId="6DDF33D5" w:rsidR="00B37ED9" w:rsidRPr="002251DD" w:rsidRDefault="00B37ED9" w:rsidP="00B85498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autorskich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majątkowych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rzecz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polach eksploatacji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wskazanych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ust. 1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zostaje dokonane w ramach 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finansowania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Projektu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68F31ECA" w14:textId="4110DA07" w:rsidR="00AD1C7B" w:rsidRPr="002251DD" w:rsidRDefault="00E56C2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wykonany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dostarczon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Utw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jest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woln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 wad fizycznych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prawnych,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że 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służą wyłączne majątkowe prawa autorskie do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zakresie koniecznym do przeniesienia tych praw na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oraz, że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prawa te nie są w żaden sposób ograniczone. Nadto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rozporządzenie 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narusza żadnych praw własności przemy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słowej i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intelektualnej, w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szczególności: praw patentowych, praw autorskich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praw do znaków towarowych.</w:t>
      </w:r>
    </w:p>
    <w:p w14:paraId="51F1084B" w14:textId="10828C76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Strony ustalają, że gdyby okazało się, iż osoba trzecia zgłasza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roszczenia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do Utworu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 zawiadomieniu przez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niezwłoczn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przystąpi do wyjaśnienia sprawy oraz wystąpi przeciwko takim roszczeniom na własny koszt i ryzyko a nadto, zaspokoi wszelkie uzasadnione roszczenia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wobec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Agencji, a w razie ich zasądzenia od Agencji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regresowo zwróci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całość pokrytych roszczeń oraz wszelkie związane z tym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uzasadnione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wydatki i opłaty, włączając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to koszty procesu i obsługi prawnej.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 zobowiązany będzie do wykonania zobowiązań wskazanych w zdaniu poprzedzającym jedynie w przypadku, gdy rosz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czenia do Utworu powstaną z przyczyn leżących po stronie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Beneficjenta.    </w:t>
      </w:r>
    </w:p>
    <w:p w14:paraId="26D80814" w14:textId="4E5E1DDF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Utwór ma wady prawne lub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z przyczyn leżących po stronie nastąpią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zdarzenia,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 kt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órych mowa powyżej, uniemożliwiające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korzyst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anie z Utworu i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przysługujących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praw,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zobowiązany jest do dostarczenia w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uzgodnionym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Strony,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trybie roboczym,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terminie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>wersji Utworu wolnej od wad, spełniającej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wymagani</w:t>
      </w:r>
      <w:r w:rsidR="00BA0BB1" w:rsidRPr="002251DD">
        <w:rPr>
          <w:rFonts w:asciiTheme="minorHAnsi" w:hAnsiTheme="minorHAnsi" w:cstheme="minorHAnsi"/>
          <w:sz w:val="22"/>
          <w:szCs w:val="22"/>
          <w:lang w:eastAsia="en-US"/>
        </w:rPr>
        <w:t>a określone w Umowie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oraz naprawienia szkód powstałych z tego tytułu po stronie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sytuacji określonej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w zdaniu poprzednim – zamiast żądania dostarczenia Utworu wolnego od wad - może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odstąpi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ć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od 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mowy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terminie </w:t>
      </w:r>
      <w:r w:rsidR="0045308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30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dni od dnia powzięcia informacji o sytuacji skutkującej odstąpieniem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co rodzi skutki określone w §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umowy pomiędzy Beneficjentem a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Agencją o finansowanie Projektu Beneficjenta w ramach Programu. Odstąpienie od niniejszej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wyłącza obowiązku zapłaty przez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odszkodowania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za powstałe szkody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8BAB125" w14:textId="04556578" w:rsidR="00AD1C7B" w:rsidRPr="002251DD" w:rsidRDefault="003B5588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zobowiązuj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się, iż nie będ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wykonywał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przysługujących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 praw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do 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sposób ograniczający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drugą Stronę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w wykonywaniu praw do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A68E3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D2AB607" w14:textId="7840A0BF" w:rsidR="00501F2C" w:rsidRPr="002251DD" w:rsidRDefault="00E31E7E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zobowiązuje się do nierejestrowania jako znaków towarowych, w im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ieniu własnym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lub na rzecz innych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podmiotów, utworów graficznych</w:t>
      </w:r>
      <w:r w:rsidR="00555299" w:rsidRPr="002251DD">
        <w:rPr>
          <w:rFonts w:asciiTheme="minorHAnsi" w:hAnsiTheme="minorHAnsi" w:cstheme="minorHAnsi"/>
          <w:sz w:val="22"/>
          <w:szCs w:val="22"/>
          <w:lang w:eastAsia="en-US"/>
        </w:rPr>
        <w:t>, słownych lub audiowizualnych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stanowiących elementy Utwor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objęt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Umową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2A95FF5D" w14:textId="538CA4E7" w:rsidR="0025139A" w:rsidRPr="002251DD" w:rsidRDefault="00C94D3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żądanie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zobowiązany jest do dostarczenia 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egzemplarzy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Agencji</w:t>
      </w:r>
      <w:r w:rsidR="00283A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wskazanym przez nią nośniku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 nabywa również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własność nośników, na których utrwalono i dostarczono Utw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ramach finansowania Projektu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598AA125" w14:textId="77777777" w:rsidR="00E31E7E" w:rsidRPr="002251DD" w:rsidRDefault="00E31E7E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Udzielenie licencji</w:t>
      </w:r>
    </w:p>
    <w:p w14:paraId="3654E3EE" w14:textId="77777777" w:rsidR="00E31E7E" w:rsidRPr="002251DD" w:rsidRDefault="00E31E7E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B8F2FB" w14:textId="515D129A" w:rsidR="00501F2C" w:rsidRPr="002251DD" w:rsidRDefault="0025139A" w:rsidP="00B85498">
      <w:pPr>
        <w:numPr>
          <w:ilvl w:val="0"/>
          <w:numId w:val="16"/>
        </w:numPr>
        <w:tabs>
          <w:tab w:val="num" w:pos="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nieodpłatnie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na czas nieoznaczony, niewył</w:t>
      </w:r>
      <w:r w:rsidR="002F7CC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ącznej licencji do korzystania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u na polach eksploatacji wskazanych w § 3 ust. 1 Umowy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Licencja nie upoważnia do udzielania sublicencji ani przenoszenia jej na osoby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trzecie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. Licencja jest ważna na 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terytorium RP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>po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jej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granic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ami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52FD27A" w14:textId="77777777" w:rsidR="00501F2C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udzielenia licencji nastąpi z chwilą </w:t>
      </w:r>
      <w:r w:rsidR="0025654C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6AA81E3" w14:textId="544D697B" w:rsidR="00AD1C7B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Udzielenie licencji na rzecz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wszystkich wymienionych polach eksploatacji zostaje dokonane nieodpłatnie.</w:t>
      </w:r>
    </w:p>
    <w:p w14:paraId="1645CD24" w14:textId="312D5F53" w:rsidR="0025139A" w:rsidRPr="002251DD" w:rsidRDefault="00937378" w:rsidP="008030FB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uprawniona jest do wypowiedzenia Umowy w zakresie udzielonej lice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ncji z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zachowaniem 10 – letniego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okresu wypowiedzenia ze skutkiem n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>a koniec roku kalendarzowego.</w:t>
      </w:r>
    </w:p>
    <w:p w14:paraId="0EDB923B" w14:textId="4DE4C9F0" w:rsidR="00F748AC" w:rsidRPr="002251DD" w:rsidRDefault="00F748AC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salwatoryjna</w:t>
      </w:r>
    </w:p>
    <w:p w14:paraId="1885A519" w14:textId="77777777" w:rsidR="00F748AC" w:rsidRPr="002251DD" w:rsidRDefault="00F748AC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§ 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5A1B6461" w14:textId="1BD60439" w:rsidR="00F748AC" w:rsidRPr="002251DD" w:rsidRDefault="00F748AC" w:rsidP="00B85498">
      <w:pPr>
        <w:numPr>
          <w:ilvl w:val="0"/>
          <w:numId w:val="24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stwierdzenia, że którekolwiek z postanowień Umowy jest z mocy prawa nieważne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lub bezskuteczne, okoliczność ta nie będzie miała wpływu na ważność i skuteczność pozostałych postanowień, chyba że z okoliczności wynikać będzie w sposób oczywisty, że bez postanowień nieważnych lub bezskutecznych, Umowa nie zostałaby zawarta. </w:t>
      </w:r>
    </w:p>
    <w:p w14:paraId="67E6D532" w14:textId="622F47D3" w:rsidR="00F748AC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sytuacji, o której mowa w ust. 1, Strony zobowiązane będą zawrzeć aneks do Umowy,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którym sformułują postanowienia zastępcze, których cel gospodarczy i ekonomiczny będzie równoważny lub maksymalnie zbliżony do celu postanowień nieważnych lub bezskutecznych. </w:t>
      </w:r>
    </w:p>
    <w:p w14:paraId="1D8DD7F3" w14:textId="3A231E07" w:rsidR="00E31E7E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z okoliczności wynikać będzie w sposób oczywisty, że bez postanowień nieważnych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lub bezskutecznych Umowa nie zostałaby zawarta, Strony zobowiązane będą niezwłocznie przystąpić do negocjacji zmierzających do zawarcia nowej umowy, której cel gospodarczy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ekonomiczny będzie równoważny lub maksymalnie zbliżony do celu Umowy. Do czasu zakończenia negocjacji, o których mowa w zdaniu poprzednim, Strony zobowiązane będą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do realizacji obowiązków przewidzianych w Umowie w takim zakresie, w jakim nie będzie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to sprzeczne z bezwzględnie obowiązującymi przepisami prawa oraz słusznymi interesami Stron.</w:t>
      </w:r>
    </w:p>
    <w:p w14:paraId="65A2579F" w14:textId="06AF9633" w:rsidR="00AA4383" w:rsidRPr="002251DD" w:rsidRDefault="00AA4383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nieosiągnięcia porozumienia </w:t>
      </w:r>
      <w:r w:rsidR="007C0A4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do treści postanowień zastępczych zastosowanie będą miały przepisy prawa powszechnie obowiązując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w szczególności ustawa o praw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autorski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i prawach pokrewnych oraz kodeksu cywilnego.</w:t>
      </w:r>
    </w:p>
    <w:p w14:paraId="7C6B045C" w14:textId="60EF5F26" w:rsidR="004F2311" w:rsidRPr="002251DD" w:rsidRDefault="004F2311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Postanowienia końcowe</w:t>
      </w:r>
    </w:p>
    <w:p w14:paraId="309332E9" w14:textId="77777777" w:rsidR="00D23D59" w:rsidRPr="002251DD" w:rsidRDefault="00D23D59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B52A465" w14:textId="77777777" w:rsidR="00E65C4A" w:rsidRPr="00E65C4A" w:rsidRDefault="00E65C4A" w:rsidP="00E65C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t>Umowy wchodzi w życie z chwilą podpisania przez ostatnią ze Stron.</w:t>
      </w:r>
    </w:p>
    <w:p w14:paraId="3C798571" w14:textId="77777777" w:rsidR="00E65C4A" w:rsidRPr="00E65C4A" w:rsidRDefault="00E65C4A" w:rsidP="00E65C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nieważności.</w:t>
      </w:r>
    </w:p>
    <w:p w14:paraId="1D011639" w14:textId="7B046639" w:rsidR="00E65C4A" w:rsidRDefault="00E65C4A" w:rsidP="00E65C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t>Strony dołożą wszelkich starań w celu polubownego załatwienia wszelkich sporów i niejasności związanych z realizacją Umowy i pozostających z nią w związku. W przypadku nieosiągnięcia przez Strony porozumienia wszelkie spory rozstrzygane będą przez Sąd powszechny właściwy miejscowo dla siedziby Agencji.</w:t>
      </w:r>
    </w:p>
    <w:p w14:paraId="72D294DC" w14:textId="2CE7F937" w:rsidR="00561095" w:rsidRPr="00561095" w:rsidRDefault="00561095" w:rsidP="00561095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została sporządzona w dwóch jednobrzmiących egzemplarzach, po jednym dla każdej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br/>
        <w:t>ze Stron.</w:t>
      </w:r>
    </w:p>
    <w:p w14:paraId="4DBE37D6" w14:textId="77777777" w:rsidR="00E65C4A" w:rsidRPr="00E65C4A" w:rsidRDefault="00E65C4A" w:rsidP="00E65C4A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t>Integralną część Umowy stanowią następujące załączniki:</w:t>
      </w:r>
    </w:p>
    <w:p w14:paraId="1570F040" w14:textId="28B4C54D" w:rsidR="00E65C4A" w:rsidRPr="00E65C4A" w:rsidRDefault="00E65C4A" w:rsidP="00E65C4A">
      <w:pPr>
        <w:numPr>
          <w:ilvl w:val="1"/>
          <w:numId w:val="7"/>
        </w:numPr>
        <w:tabs>
          <w:tab w:val="clear" w:pos="21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65C4A">
        <w:rPr>
          <w:rFonts w:asciiTheme="minorHAnsi" w:hAnsiTheme="minorHAnsi" w:cstheme="minorHAnsi"/>
          <w:sz w:val="22"/>
          <w:szCs w:val="22"/>
          <w:lang w:eastAsia="en-US"/>
        </w:rPr>
        <w:t>załącznik nr 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- pisemny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HAnsi"/>
          <w:sz w:val="22"/>
          <w:szCs w:val="22"/>
          <w:lang w:eastAsia="en-US"/>
        </w:rPr>
        <w:t>niosek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Agencji z dnia 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r., pismo znak: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8BD831F" w14:textId="41D477E1" w:rsidR="00E65C4A" w:rsidRPr="00E65C4A" w:rsidRDefault="00E65C4A" w:rsidP="00E65C4A">
      <w:pPr>
        <w:numPr>
          <w:ilvl w:val="1"/>
          <w:numId w:val="7"/>
        </w:numPr>
        <w:tabs>
          <w:tab w:val="clear" w:pos="21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2 - </w:t>
      </w:r>
      <w:r w:rsidRPr="00E65C4A">
        <w:rPr>
          <w:rFonts w:asciiTheme="minorHAnsi" w:hAnsiTheme="minorHAnsi" w:cstheme="minorHAnsi"/>
          <w:sz w:val="22"/>
          <w:szCs w:val="22"/>
          <w:lang w:eastAsia="en-US"/>
        </w:rPr>
        <w:t>lista Utworów wskazanych przez Beneficjenta</w:t>
      </w:r>
    </w:p>
    <w:p w14:paraId="4B9B1BBA" w14:textId="18839526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FD9FD6" w14:textId="3EE97DBA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93020" w14:textId="1007F027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94C84F" w14:textId="77777777" w:rsidR="002251DD" w:rsidRP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E7E075" w14:textId="029FA81A" w:rsidR="000D7618" w:rsidRPr="002251DD" w:rsidRDefault="00937378" w:rsidP="00B8549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Narodowa Agencja Wymiany Akademickiej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</w:t>
      </w:r>
      <w:r w:rsidR="00B8549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</w:t>
      </w:r>
      <w:r w:rsidR="008442E9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Beneficjent</w:t>
      </w:r>
    </w:p>
    <w:p w14:paraId="0B0A36E0" w14:textId="1F103062" w:rsidR="000D7618" w:rsidRPr="002251DD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CF53F" w14:textId="470A893E" w:rsidR="008442E9" w:rsidRPr="002251DD" w:rsidRDefault="008442E9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……………………………………</w:t>
      </w:r>
    </w:p>
    <w:sectPr w:rsidR="008442E9" w:rsidRPr="002251DD" w:rsidSect="00C20AFE">
      <w:headerReference w:type="default" r:id="rId12"/>
      <w:footerReference w:type="default" r:id="rId13"/>
      <w:pgSz w:w="11906" w:h="16838"/>
      <w:pgMar w:top="1417" w:right="1417" w:bottom="1135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D60D" w14:textId="77777777" w:rsidR="00FB7043" w:rsidRDefault="00FB7043">
      <w:r>
        <w:separator/>
      </w:r>
    </w:p>
  </w:endnote>
  <w:endnote w:type="continuationSeparator" w:id="0">
    <w:p w14:paraId="276345B7" w14:textId="77777777" w:rsidR="00FB7043" w:rsidRDefault="00F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3572" w14:textId="1815A637" w:rsidR="00894AF6" w:rsidRPr="00B85498" w:rsidRDefault="00894AF6" w:rsidP="00B854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2BB4" w14:textId="77777777" w:rsidR="00FB7043" w:rsidRDefault="00FB7043">
      <w:r>
        <w:separator/>
      </w:r>
    </w:p>
  </w:footnote>
  <w:footnote w:type="continuationSeparator" w:id="0">
    <w:p w14:paraId="6DC93750" w14:textId="77777777" w:rsidR="00FB7043" w:rsidRDefault="00FB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D3AF" w14:textId="7A9B719F" w:rsidR="004D6A50" w:rsidRDefault="004D6A50">
    <w:pPr>
      <w:pStyle w:val="Nagwek"/>
    </w:pPr>
    <w:r>
      <w:rPr>
        <w:noProof/>
      </w:rPr>
      <w:drawing>
        <wp:inline distT="0" distB="0" distL="0" distR="0" wp14:anchorId="3862E755" wp14:editId="45518A69">
          <wp:extent cx="5401056" cy="71932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B"/>
    <w:rsid w:val="00003D55"/>
    <w:rsid w:val="00021F78"/>
    <w:rsid w:val="0002784E"/>
    <w:rsid w:val="00030588"/>
    <w:rsid w:val="00035382"/>
    <w:rsid w:val="00040078"/>
    <w:rsid w:val="0004207D"/>
    <w:rsid w:val="000426DE"/>
    <w:rsid w:val="0004385F"/>
    <w:rsid w:val="00077994"/>
    <w:rsid w:val="0009616D"/>
    <w:rsid w:val="000A1413"/>
    <w:rsid w:val="000B4904"/>
    <w:rsid w:val="000D17CA"/>
    <w:rsid w:val="000D50A9"/>
    <w:rsid w:val="000D7618"/>
    <w:rsid w:val="000E4133"/>
    <w:rsid w:val="000E4854"/>
    <w:rsid w:val="000E4E4E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019F"/>
    <w:rsid w:val="001B17B7"/>
    <w:rsid w:val="001C16C4"/>
    <w:rsid w:val="001C1727"/>
    <w:rsid w:val="001C5199"/>
    <w:rsid w:val="001C5FEF"/>
    <w:rsid w:val="001E3429"/>
    <w:rsid w:val="001E4145"/>
    <w:rsid w:val="001F6D9D"/>
    <w:rsid w:val="002005B4"/>
    <w:rsid w:val="00211006"/>
    <w:rsid w:val="00211284"/>
    <w:rsid w:val="00214C53"/>
    <w:rsid w:val="00216F54"/>
    <w:rsid w:val="002251DD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31201"/>
    <w:rsid w:val="00533B0E"/>
    <w:rsid w:val="00535DD8"/>
    <w:rsid w:val="00555299"/>
    <w:rsid w:val="005564D3"/>
    <w:rsid w:val="00561095"/>
    <w:rsid w:val="005856F1"/>
    <w:rsid w:val="00587864"/>
    <w:rsid w:val="005A24EC"/>
    <w:rsid w:val="005A5121"/>
    <w:rsid w:val="005C3146"/>
    <w:rsid w:val="005E6360"/>
    <w:rsid w:val="00604447"/>
    <w:rsid w:val="00645979"/>
    <w:rsid w:val="006479CC"/>
    <w:rsid w:val="0067215E"/>
    <w:rsid w:val="0068056A"/>
    <w:rsid w:val="0068095A"/>
    <w:rsid w:val="00685C25"/>
    <w:rsid w:val="006925B2"/>
    <w:rsid w:val="006A13BE"/>
    <w:rsid w:val="006B31EC"/>
    <w:rsid w:val="006C2465"/>
    <w:rsid w:val="006D2CC2"/>
    <w:rsid w:val="006E2C90"/>
    <w:rsid w:val="007227D1"/>
    <w:rsid w:val="007277E0"/>
    <w:rsid w:val="007306A2"/>
    <w:rsid w:val="00740211"/>
    <w:rsid w:val="00741158"/>
    <w:rsid w:val="0075444D"/>
    <w:rsid w:val="007569D0"/>
    <w:rsid w:val="00756B8B"/>
    <w:rsid w:val="0076292E"/>
    <w:rsid w:val="00767963"/>
    <w:rsid w:val="00775E7D"/>
    <w:rsid w:val="0078205C"/>
    <w:rsid w:val="00787F96"/>
    <w:rsid w:val="0079256C"/>
    <w:rsid w:val="007B291B"/>
    <w:rsid w:val="007B4C0B"/>
    <w:rsid w:val="007C0A4A"/>
    <w:rsid w:val="007C17AE"/>
    <w:rsid w:val="007D663C"/>
    <w:rsid w:val="007D6799"/>
    <w:rsid w:val="007E6C08"/>
    <w:rsid w:val="007F2583"/>
    <w:rsid w:val="008030FB"/>
    <w:rsid w:val="00805C67"/>
    <w:rsid w:val="0081000C"/>
    <w:rsid w:val="008227FF"/>
    <w:rsid w:val="00837F93"/>
    <w:rsid w:val="00842670"/>
    <w:rsid w:val="008442E6"/>
    <w:rsid w:val="008442E9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905FBF"/>
    <w:rsid w:val="00912453"/>
    <w:rsid w:val="00924E06"/>
    <w:rsid w:val="009276E0"/>
    <w:rsid w:val="0093151A"/>
    <w:rsid w:val="00937378"/>
    <w:rsid w:val="00944071"/>
    <w:rsid w:val="00951165"/>
    <w:rsid w:val="00952ECF"/>
    <w:rsid w:val="00953767"/>
    <w:rsid w:val="00973409"/>
    <w:rsid w:val="009814DB"/>
    <w:rsid w:val="00985589"/>
    <w:rsid w:val="00994CE0"/>
    <w:rsid w:val="009A2C87"/>
    <w:rsid w:val="009A5E5B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51470"/>
    <w:rsid w:val="00A71A55"/>
    <w:rsid w:val="00AA08E3"/>
    <w:rsid w:val="00AA215E"/>
    <w:rsid w:val="00AA2E84"/>
    <w:rsid w:val="00AA4383"/>
    <w:rsid w:val="00AB16A5"/>
    <w:rsid w:val="00AB44A0"/>
    <w:rsid w:val="00AD1C7B"/>
    <w:rsid w:val="00AD2E18"/>
    <w:rsid w:val="00AF7A9D"/>
    <w:rsid w:val="00B07C6D"/>
    <w:rsid w:val="00B1140B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3A14"/>
    <w:rsid w:val="00BB61B6"/>
    <w:rsid w:val="00BC0FD3"/>
    <w:rsid w:val="00BC39E8"/>
    <w:rsid w:val="00BC62DB"/>
    <w:rsid w:val="00BE1C78"/>
    <w:rsid w:val="00BF1552"/>
    <w:rsid w:val="00C079ED"/>
    <w:rsid w:val="00C13394"/>
    <w:rsid w:val="00C17710"/>
    <w:rsid w:val="00C20AFE"/>
    <w:rsid w:val="00C436AB"/>
    <w:rsid w:val="00C5034E"/>
    <w:rsid w:val="00C53070"/>
    <w:rsid w:val="00C72130"/>
    <w:rsid w:val="00C762C9"/>
    <w:rsid w:val="00C77D60"/>
    <w:rsid w:val="00C8025F"/>
    <w:rsid w:val="00C82EC6"/>
    <w:rsid w:val="00C94D37"/>
    <w:rsid w:val="00CA7141"/>
    <w:rsid w:val="00CB1797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6B5F"/>
    <w:rsid w:val="00DA74E0"/>
    <w:rsid w:val="00DB7574"/>
    <w:rsid w:val="00DC6AC1"/>
    <w:rsid w:val="00DD6B06"/>
    <w:rsid w:val="00DF68AD"/>
    <w:rsid w:val="00E04F41"/>
    <w:rsid w:val="00E31E7E"/>
    <w:rsid w:val="00E45E21"/>
    <w:rsid w:val="00E56C27"/>
    <w:rsid w:val="00E638F9"/>
    <w:rsid w:val="00E65C4A"/>
    <w:rsid w:val="00E712D6"/>
    <w:rsid w:val="00E81BF1"/>
    <w:rsid w:val="00EA3933"/>
    <w:rsid w:val="00EA3CA5"/>
    <w:rsid w:val="00EA728F"/>
    <w:rsid w:val="00EB0228"/>
    <w:rsid w:val="00EC3E2B"/>
    <w:rsid w:val="00EF0493"/>
    <w:rsid w:val="00EF25E1"/>
    <w:rsid w:val="00EF55BA"/>
    <w:rsid w:val="00EF7E4D"/>
    <w:rsid w:val="00F22A6A"/>
    <w:rsid w:val="00F24305"/>
    <w:rsid w:val="00F47EB4"/>
    <w:rsid w:val="00F674C3"/>
    <w:rsid w:val="00F748AC"/>
    <w:rsid w:val="00F80B3F"/>
    <w:rsid w:val="00F9116B"/>
    <w:rsid w:val="00F949FB"/>
    <w:rsid w:val="00FA0D6D"/>
    <w:rsid w:val="00FA22ED"/>
    <w:rsid w:val="00FA3BFD"/>
    <w:rsid w:val="00FA41BB"/>
    <w:rsid w:val="00FA4D81"/>
    <w:rsid w:val="00FA7DE8"/>
    <w:rsid w:val="00FB6B9B"/>
    <w:rsid w:val="00FB7043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1D2DF1"/>
  <w15:docId w15:val="{B30DBC01-5D09-4139-96B2-26BCB54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D1C7B"/>
    <w:pPr>
      <w:keepNext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000C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C7B"/>
    <w:pPr>
      <w:spacing w:line="360" w:lineRule="auto"/>
      <w:jc w:val="both"/>
    </w:pPr>
  </w:style>
  <w:style w:type="paragraph" w:customStyle="1" w:styleId="Subitemnumbered">
    <w:name w:val="Subitem numbered"/>
    <w:basedOn w:val="Normalny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semiHidden/>
    <w:rsid w:val="00EA72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37ED9"/>
    <w:pPr>
      <w:spacing w:after="120"/>
    </w:pPr>
  </w:style>
  <w:style w:type="character" w:styleId="Odwoaniedokomentarza">
    <w:name w:val="annotation reference"/>
    <w:rsid w:val="006A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3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13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A13BE"/>
    <w:rPr>
      <w:b/>
      <w:bCs/>
    </w:rPr>
  </w:style>
  <w:style w:type="character" w:customStyle="1" w:styleId="TematkomentarzaZnak">
    <w:name w:val="Temat komentarza Znak"/>
    <w:link w:val="Tematkomentarza"/>
    <w:rsid w:val="006A13BE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E56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6C27"/>
    <w:pPr>
      <w:ind w:left="708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D52559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559"/>
    <w:rPr>
      <w:rFonts w:eastAsia="Calibri"/>
    </w:rPr>
  </w:style>
  <w:style w:type="paragraph" w:styleId="Poprawka">
    <w:name w:val="Revision"/>
    <w:hidden/>
    <w:uiPriority w:val="99"/>
    <w:semiHidden/>
    <w:rsid w:val="003543F0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86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87864"/>
    <w:rPr>
      <w:vertAlign w:val="superscript"/>
    </w:rPr>
  </w:style>
  <w:style w:type="paragraph" w:styleId="Nagwek">
    <w:name w:val="header"/>
    <w:basedOn w:val="Normalny"/>
    <w:link w:val="NagwekZnak"/>
    <w:unhideWhenUsed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9A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pis_x0020_dokumentu xmlns="d8f2686a-c39b-4554-9a1c-e62fe48e50db" xsi:nil="true"/>
    <Linki xmlns="b86952b2-a634-4956-9f55-82871ccc7260" xsi:nil="true"/>
    <KategoriaBW xmlns="d8f2686a-c39b-4554-9a1c-e62fe48e50db">;#&lt;span title=""&gt;Program Kapitał Ludzki&lt;/span&gt;;#/4/135/;#</KategoriaBW>
    <Pobrano xmlns="b86952b2-a634-4956-9f55-82871ccc7260">2</Pobran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45E6-F631-409C-BDCC-4D94F018A3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2EEBE2-4CD6-4849-B77A-E2F8135F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EA57C-5016-44C3-BBB8-F3DE37F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45D278-26F5-474F-BEA1-BF48A3774891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b86952b2-a634-4956-9f55-82871ccc7260"/>
    <ds:schemaRef ds:uri="http://www.w3.org/XML/1998/namespace"/>
    <ds:schemaRef ds:uri="http://schemas.openxmlformats.org/package/2006/metadata/core-properties"/>
    <ds:schemaRef ds:uri="d8f2686a-c39b-4554-9a1c-e62fe48e50d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DBE680E-1772-45C4-B38B-24AEBA53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Katarzyna Aleksy</cp:lastModifiedBy>
  <cp:revision>5</cp:revision>
  <cp:lastPrinted>2018-05-14T08:52:00Z</cp:lastPrinted>
  <dcterms:created xsi:type="dcterms:W3CDTF">2021-08-24T10:06:00Z</dcterms:created>
  <dcterms:modified xsi:type="dcterms:W3CDTF">2021-08-26T12:35:00Z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Słowa kluczowe">
    <vt:lpwstr/>
  </property>
</Properties>
</file>